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4A236">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p>
    <w:p w14:paraId="72DB0128">
      <w:pPr>
        <w:jc w:val="center"/>
        <w:rPr>
          <w:rFonts w:hint="eastAsia" w:ascii="方正小标宋简体" w:hAnsi="仿宋" w:eastAsia="方正小标宋简体" w:cstheme="minorBidi"/>
          <w:sz w:val="36"/>
          <w:szCs w:val="36"/>
          <w:lang w:eastAsia="zh-CN"/>
        </w:rPr>
      </w:pPr>
    </w:p>
    <w:p w14:paraId="1A477772">
      <w:pPr>
        <w:jc w:val="center"/>
        <w:rPr>
          <w:rFonts w:hint="eastAsia" w:ascii="方正小标宋简体" w:hAnsi="仿宋" w:eastAsia="方正小标宋简体" w:cstheme="minorBidi"/>
          <w:sz w:val="36"/>
          <w:szCs w:val="36"/>
          <w:lang w:eastAsia="zh-CN"/>
        </w:rPr>
      </w:pPr>
      <w:r>
        <w:rPr>
          <w:rFonts w:hint="eastAsia" w:ascii="方正小标宋简体" w:hAnsi="仿宋" w:eastAsia="方正小标宋简体" w:cstheme="minorBidi"/>
          <w:sz w:val="36"/>
          <w:szCs w:val="36"/>
          <w:lang w:eastAsia="zh-CN"/>
        </w:rPr>
        <w:t>武汉市专家工作站管理办法（修订）</w:t>
      </w:r>
    </w:p>
    <w:p w14:paraId="17A0AEE5">
      <w:pPr>
        <w:numPr>
          <w:ilvl w:val="0"/>
          <w:numId w:val="0"/>
        </w:numPr>
        <w:jc w:val="center"/>
        <w:rPr>
          <w:rFonts w:hint="eastAsia" w:ascii="黑体" w:hAnsi="黑体" w:eastAsia="黑体" w:cstheme="minorBidi"/>
          <w:kern w:val="2"/>
          <w:sz w:val="32"/>
          <w:szCs w:val="32"/>
          <w:lang w:val="en-US" w:eastAsia="zh-CN" w:bidi="ar-SA"/>
        </w:rPr>
      </w:pPr>
    </w:p>
    <w:p w14:paraId="044CE439">
      <w:pPr>
        <w:numPr>
          <w:ilvl w:val="0"/>
          <w:numId w:val="0"/>
        </w:numPr>
        <w:jc w:val="center"/>
        <w:rPr>
          <w:rFonts w:hint="eastAsia" w:ascii="黑体" w:hAnsi="黑体" w:eastAsia="黑体" w:cstheme="minorBidi"/>
          <w:sz w:val="32"/>
          <w:szCs w:val="32"/>
          <w:lang w:val="en-US" w:eastAsia="zh-CN"/>
        </w:rPr>
      </w:pPr>
      <w:r>
        <w:rPr>
          <w:rFonts w:hint="eastAsia" w:ascii="黑体" w:hAnsi="黑体" w:eastAsia="黑体" w:cstheme="minorBidi"/>
          <w:kern w:val="2"/>
          <w:sz w:val="32"/>
          <w:szCs w:val="32"/>
          <w:lang w:val="en-US" w:eastAsia="zh-CN" w:bidi="ar-SA"/>
        </w:rPr>
        <w:t>第一章</w:t>
      </w:r>
      <w:r>
        <w:rPr>
          <w:rFonts w:hint="eastAsia" w:ascii="黑体" w:hAnsi="黑体" w:eastAsia="黑体" w:cstheme="minorBidi"/>
          <w:sz w:val="32"/>
          <w:szCs w:val="32"/>
          <w:lang w:val="en-US" w:eastAsia="zh-CN"/>
        </w:rPr>
        <w:t xml:space="preserve"> </w:t>
      </w:r>
      <w:r>
        <w:rPr>
          <w:rFonts w:hint="eastAsia" w:ascii="黑体" w:hAnsi="黑体" w:eastAsia="黑体" w:cstheme="minorBidi"/>
          <w:sz w:val="32"/>
          <w:szCs w:val="32"/>
        </w:rPr>
        <w:t>总</w:t>
      </w:r>
      <w:r>
        <w:rPr>
          <w:rFonts w:hint="eastAsia" w:ascii="黑体" w:hAnsi="黑体" w:eastAsia="黑体" w:cstheme="minorBidi"/>
          <w:sz w:val="32"/>
          <w:szCs w:val="32"/>
          <w:lang w:val="en-US" w:eastAsia="zh-CN"/>
        </w:rPr>
        <w:t xml:space="preserve">  </w:t>
      </w:r>
      <w:r>
        <w:rPr>
          <w:rFonts w:hint="eastAsia" w:ascii="黑体" w:hAnsi="黑体" w:eastAsia="黑体" w:cstheme="minorBidi"/>
          <w:sz w:val="32"/>
          <w:szCs w:val="32"/>
        </w:rPr>
        <w:t>则</w:t>
      </w:r>
    </w:p>
    <w:p w14:paraId="1703B62A">
      <w:pPr>
        <w:ind w:firstLine="643" w:firstLineChars="200"/>
        <w:rPr>
          <w:rFonts w:hint="default" w:ascii="仿宋_GB2312" w:hAnsi="仿宋_GB2312" w:eastAsia="仿宋_GB2312" w:cs="仿宋_GB2312"/>
          <w:sz w:val="32"/>
          <w:szCs w:val="32"/>
        </w:rPr>
      </w:pPr>
      <w:r>
        <w:rPr>
          <w:rFonts w:hint="eastAsia" w:ascii="楷体_GB2312" w:hAnsi="楷体_GB2312" w:eastAsia="楷体_GB2312" w:cs="楷体_GB2312"/>
          <w:b/>
          <w:sz w:val="32"/>
          <w:szCs w:val="32"/>
        </w:rPr>
        <w:t>第一条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eastAsia="zh-CN"/>
        </w:rPr>
        <w:t>切实加强</w:t>
      </w:r>
      <w:r>
        <w:rPr>
          <w:rFonts w:hint="default" w:ascii="仿宋_GB2312" w:hAnsi="仿宋_GB2312" w:eastAsia="仿宋_GB2312" w:cs="仿宋_GB2312"/>
          <w:sz w:val="32"/>
          <w:szCs w:val="32"/>
          <w:lang w:eastAsia="zh-CN"/>
        </w:rPr>
        <w:t>武汉市专家工作站</w:t>
      </w:r>
      <w:r>
        <w:rPr>
          <w:rFonts w:hint="eastAsia" w:ascii="仿宋_GB2312" w:hAnsi="仿宋_GB2312" w:eastAsia="仿宋_GB2312" w:cs="仿宋_GB2312"/>
          <w:sz w:val="32"/>
          <w:szCs w:val="32"/>
          <w:lang w:eastAsia="zh-CN"/>
        </w:rPr>
        <w:t>建设和管理</w:t>
      </w:r>
      <w:r>
        <w:rPr>
          <w:rFonts w:hint="default" w:ascii="仿宋_GB2312" w:hAnsi="仿宋_GB2312" w:eastAsia="仿宋_GB2312" w:cs="仿宋_GB2312"/>
          <w:sz w:val="32"/>
          <w:szCs w:val="32"/>
          <w:lang w:eastAsia="zh-CN"/>
        </w:rPr>
        <w:t>，提高工作站运行质量和效益，</w:t>
      </w:r>
      <w:r>
        <w:rPr>
          <w:rFonts w:hint="eastAsia" w:ascii="仿宋_GB2312" w:hAnsi="仿宋_GB2312" w:eastAsia="仿宋_GB2312" w:cs="仿宋_GB2312"/>
          <w:sz w:val="32"/>
          <w:szCs w:val="32"/>
          <w:lang w:eastAsia="zh-CN"/>
        </w:rPr>
        <w:t>积聚创新资源</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激发创新动能，以科技创新推动产业创新，</w:t>
      </w:r>
      <w:r>
        <w:rPr>
          <w:rFonts w:hint="default" w:ascii="仿宋_GB2312" w:hAnsi="仿宋_GB2312" w:eastAsia="仿宋_GB2312" w:cs="仿宋_GB2312"/>
          <w:sz w:val="32"/>
          <w:szCs w:val="32"/>
          <w:lang w:eastAsia="zh-CN"/>
        </w:rPr>
        <w:t>助力武汉具有全国影响力的科技创新中心</w:t>
      </w:r>
      <w:r>
        <w:rPr>
          <w:rFonts w:hint="eastAsia" w:ascii="仿宋_GB2312" w:hAnsi="仿宋_GB2312" w:eastAsia="仿宋_GB2312" w:cs="仿宋_GB2312"/>
          <w:sz w:val="32"/>
          <w:szCs w:val="32"/>
          <w:lang w:eastAsia="zh-CN"/>
        </w:rPr>
        <w:t>建设</w:t>
      </w:r>
      <w:r>
        <w:rPr>
          <w:rFonts w:hint="default" w:ascii="仿宋_GB2312" w:hAnsi="仿宋_GB2312" w:eastAsia="仿宋_GB2312" w:cs="仿宋_GB2312"/>
          <w:sz w:val="32"/>
          <w:szCs w:val="32"/>
          <w:lang w:eastAsia="zh-CN"/>
        </w:rPr>
        <w:t>，根据</w:t>
      </w:r>
      <w:r>
        <w:rPr>
          <w:rFonts w:hint="eastAsia" w:ascii="仿宋_GB2312" w:hAnsi="仿宋_GB2312" w:eastAsia="仿宋_GB2312" w:cs="仿宋_GB2312"/>
          <w:sz w:val="32"/>
          <w:szCs w:val="32"/>
          <w:lang w:eastAsia="zh-CN"/>
        </w:rPr>
        <w:t>《中共湖北省委关于推动新时代党的群团工作高质量</w:t>
      </w:r>
      <w:r>
        <w:rPr>
          <w:rFonts w:hint="default" w:ascii="仿宋_GB2312" w:hAnsi="仿宋_GB2312" w:eastAsia="仿宋_GB2312" w:cs="仿宋_GB2312"/>
          <w:sz w:val="32"/>
          <w:szCs w:val="32"/>
          <w:lang w:eastAsia="zh-CN"/>
        </w:rPr>
        <w:t>发展意见》（鄂发</w:t>
      </w:r>
      <w:r>
        <w:rPr>
          <w:rFonts w:hint="default" w:ascii="仿宋_GB2312" w:hAnsi="仿宋_GB2312" w:eastAsia="仿宋_GB2312" w:cs="仿宋_GB2312"/>
          <w:sz w:val="32"/>
          <w:szCs w:val="32"/>
          <w:lang w:val="en-US" w:eastAsia="zh-CN"/>
        </w:rPr>
        <w:t>[2024]6号</w:t>
      </w:r>
      <w:r>
        <w:rPr>
          <w:rFonts w:hint="default" w:ascii="仿宋_GB2312" w:hAnsi="仿宋_GB2312" w:eastAsia="仿宋_GB2312" w:cs="仿宋_GB2312"/>
          <w:sz w:val="32"/>
          <w:szCs w:val="32"/>
          <w:lang w:eastAsia="zh-CN"/>
        </w:rPr>
        <w:t>）、《湖北省院士专家工作站管理办法》（鄂科协发</w:t>
      </w:r>
      <w:r>
        <w:rPr>
          <w:rFonts w:hint="default" w:ascii="仿宋_GB2312" w:hAnsi="仿宋_GB2312" w:eastAsia="仿宋_GB2312" w:cs="仿宋_GB2312"/>
          <w:sz w:val="32"/>
          <w:szCs w:val="32"/>
          <w:lang w:val="en-US" w:eastAsia="zh-CN"/>
        </w:rPr>
        <w:t>[2024]4号</w:t>
      </w:r>
      <w:r>
        <w:rPr>
          <w:rFonts w:hint="default" w:ascii="仿宋_GB2312" w:hAnsi="仿宋_GB2312" w:eastAsia="仿宋_GB2312" w:cs="仿宋_GB2312"/>
          <w:sz w:val="32"/>
          <w:szCs w:val="32"/>
          <w:lang w:eastAsia="zh-CN"/>
        </w:rPr>
        <w:t>），结合我市实际，</w:t>
      </w:r>
      <w:r>
        <w:rPr>
          <w:rFonts w:hint="default" w:ascii="仿宋_GB2312" w:hAnsi="仿宋_GB2312" w:eastAsia="仿宋_GB2312" w:cs="仿宋_GB2312"/>
          <w:sz w:val="32"/>
          <w:szCs w:val="32"/>
        </w:rPr>
        <w:t>特制定本办法。</w:t>
      </w:r>
    </w:p>
    <w:p w14:paraId="75C4A7F7">
      <w:pPr>
        <w:ind w:firstLine="643" w:firstLineChars="200"/>
        <w:rPr>
          <w:rFonts w:hint="default" w:ascii="仿宋_GB2312" w:hAnsi="仿宋_GB2312" w:eastAsia="仿宋_GB2312" w:cs="仿宋_GB2312"/>
          <w:sz w:val="32"/>
          <w:szCs w:val="32"/>
          <w:lang w:eastAsia="zh-CN"/>
        </w:rPr>
      </w:pPr>
      <w:r>
        <w:rPr>
          <w:rFonts w:hint="default" w:ascii="楷体_GB2312" w:hAnsi="楷体_GB2312" w:eastAsia="楷体_GB2312" w:cs="楷体_GB2312"/>
          <w:b/>
          <w:sz w:val="32"/>
          <w:szCs w:val="32"/>
          <w:lang w:eastAsia="zh-CN"/>
        </w:rPr>
        <w:t>第二条</w:t>
      </w:r>
      <w:r>
        <w:rPr>
          <w:rFonts w:hint="eastAsia" w:ascii="仿宋_GB2312" w:hAnsi="仿宋_GB2312" w:eastAsia="仿宋_GB2312" w:cs="仿宋_GB2312"/>
          <w:sz w:val="32"/>
          <w:szCs w:val="32"/>
          <w:lang w:val="en-US" w:eastAsia="zh-CN"/>
        </w:rPr>
        <w:t xml:space="preserve">  本办法所称</w:t>
      </w:r>
      <w:r>
        <w:rPr>
          <w:rFonts w:hint="eastAsia" w:ascii="仿宋_GB2312" w:hAnsi="仿宋_GB2312" w:eastAsia="仿宋_GB2312" w:cs="仿宋_GB2312"/>
          <w:sz w:val="32"/>
          <w:szCs w:val="32"/>
          <w:lang w:eastAsia="zh-CN"/>
        </w:rPr>
        <w:t>专家工作站，</w:t>
      </w:r>
      <w:r>
        <w:rPr>
          <w:rFonts w:hint="default" w:ascii="仿宋_GB2312" w:hAnsi="仿宋_GB2312" w:eastAsia="仿宋_GB2312" w:cs="仿宋_GB2312"/>
          <w:sz w:val="32"/>
          <w:szCs w:val="32"/>
          <w:lang w:eastAsia="zh-CN"/>
        </w:rPr>
        <w:t>是</w:t>
      </w:r>
      <w:r>
        <w:rPr>
          <w:rFonts w:hint="eastAsia" w:ascii="仿宋_GB2312" w:hAnsi="仿宋_GB2312" w:eastAsia="仿宋_GB2312" w:cs="仿宋_GB2312"/>
          <w:sz w:val="32"/>
          <w:szCs w:val="32"/>
          <w:lang w:eastAsia="zh-CN"/>
        </w:rPr>
        <w:t>指企业、高校、研发机构等单位</w:t>
      </w:r>
      <w:r>
        <w:rPr>
          <w:rFonts w:hint="default" w:ascii="仿宋_GB2312" w:hAnsi="仿宋_GB2312" w:eastAsia="仿宋_GB2312" w:cs="仿宋_GB2312"/>
          <w:sz w:val="32"/>
          <w:szCs w:val="32"/>
          <w:lang w:eastAsia="zh-CN"/>
        </w:rPr>
        <w:t>从外部柔性引进高层次科技专家及创新团队，建立稳定、长效的产学研合作，</w:t>
      </w:r>
      <w:r>
        <w:rPr>
          <w:rFonts w:hint="eastAsia" w:ascii="仿宋_GB2312" w:hAnsi="仿宋_GB2312" w:eastAsia="仿宋_GB2312" w:cs="仿宋_GB2312"/>
          <w:sz w:val="32"/>
          <w:szCs w:val="32"/>
          <w:lang w:eastAsia="zh-CN"/>
        </w:rPr>
        <w:t>共同</w:t>
      </w:r>
      <w:r>
        <w:rPr>
          <w:rFonts w:hint="default" w:ascii="仿宋_GB2312" w:hAnsi="仿宋_GB2312" w:eastAsia="仿宋_GB2312" w:cs="仿宋_GB2312"/>
          <w:sz w:val="32"/>
          <w:szCs w:val="32"/>
          <w:lang w:eastAsia="zh-CN"/>
        </w:rPr>
        <w:t>开展关键技术攻关、科技成果转化、培育创新人才队伍</w:t>
      </w:r>
      <w:r>
        <w:rPr>
          <w:rFonts w:hint="eastAsia" w:ascii="仿宋_GB2312" w:hAnsi="仿宋_GB2312" w:eastAsia="仿宋_GB2312" w:cs="仿宋_GB2312"/>
          <w:sz w:val="32"/>
          <w:szCs w:val="32"/>
          <w:lang w:eastAsia="zh-CN"/>
        </w:rPr>
        <w:t>等工作</w:t>
      </w:r>
      <w:r>
        <w:rPr>
          <w:rFonts w:hint="default" w:ascii="仿宋_GB2312" w:hAnsi="仿宋_GB2312" w:eastAsia="仿宋_GB2312" w:cs="仿宋_GB2312"/>
          <w:sz w:val="32"/>
          <w:szCs w:val="32"/>
          <w:lang w:eastAsia="zh-CN"/>
        </w:rPr>
        <w:t>联合共建的科技创新工作平台</w:t>
      </w:r>
      <w:r>
        <w:rPr>
          <w:rFonts w:hint="eastAsia" w:ascii="仿宋_GB2312" w:hAnsi="仿宋_GB2312" w:eastAsia="仿宋_GB2312" w:cs="仿宋_GB2312"/>
          <w:sz w:val="32"/>
          <w:szCs w:val="32"/>
          <w:lang w:eastAsia="zh-CN"/>
        </w:rPr>
        <w:t>。</w:t>
      </w:r>
    </w:p>
    <w:p w14:paraId="429C8CC3">
      <w:pPr>
        <w:ind w:firstLine="643" w:firstLineChars="200"/>
        <w:rPr>
          <w:rFonts w:hint="default" w:ascii="仿宋_GB2312" w:hAnsi="仿宋_GB2312" w:eastAsia="仿宋_GB2312" w:cs="仿宋_GB2312"/>
          <w:sz w:val="32"/>
          <w:szCs w:val="32"/>
          <w:lang w:eastAsia="zh-CN"/>
        </w:rPr>
      </w:pPr>
      <w:r>
        <w:rPr>
          <w:rFonts w:hint="default" w:ascii="楷体_GB2312" w:hAnsi="楷体_GB2312" w:eastAsia="楷体_GB2312" w:cs="楷体_GB2312"/>
          <w:b/>
          <w:sz w:val="32"/>
          <w:szCs w:val="32"/>
          <w:lang w:eastAsia="zh-CN"/>
        </w:rPr>
        <w:t>第三条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专家工作站</w:t>
      </w:r>
      <w:r>
        <w:rPr>
          <w:rFonts w:hint="eastAsia" w:ascii="仿宋_GB2312" w:hAnsi="仿宋_GB2312" w:eastAsia="仿宋_GB2312" w:cs="仿宋_GB2312"/>
          <w:sz w:val="32"/>
          <w:szCs w:val="32"/>
          <w:lang w:val="en-US" w:eastAsia="zh-CN"/>
        </w:rPr>
        <w:t>运作应坚持以企业（</w:t>
      </w:r>
      <w:r>
        <w:rPr>
          <w:rFonts w:hint="eastAsia" w:ascii="仿宋_GB2312" w:hAnsi="仿宋_GB2312" w:eastAsia="仿宋_GB2312" w:cs="仿宋_GB2312"/>
          <w:sz w:val="32"/>
          <w:szCs w:val="32"/>
          <w:lang w:eastAsia="zh-CN"/>
        </w:rPr>
        <w:t>高校、研发机构等</w:t>
      </w:r>
      <w:r>
        <w:rPr>
          <w:rFonts w:hint="eastAsia" w:ascii="仿宋_GB2312" w:hAnsi="仿宋_GB2312" w:eastAsia="仿宋_GB2312" w:cs="仿宋_GB2312"/>
          <w:sz w:val="32"/>
          <w:szCs w:val="32"/>
          <w:lang w:val="en-US" w:eastAsia="zh-CN"/>
        </w:rPr>
        <w:t>）为主体、需求为导向、项目为载体、创新成果和实际效益为根本的基本原则，着力推进产学研用深度融合，提升自主创新能力</w:t>
      </w:r>
      <w:r>
        <w:rPr>
          <w:rFonts w:hint="default" w:ascii="仿宋_GB2312" w:hAnsi="仿宋_GB2312" w:eastAsia="仿宋_GB2312" w:cs="仿宋_GB2312"/>
          <w:sz w:val="32"/>
          <w:szCs w:val="32"/>
          <w:lang w:eastAsia="zh-CN"/>
        </w:rPr>
        <w:t>。</w:t>
      </w:r>
    </w:p>
    <w:p w14:paraId="61A4A5FA">
      <w:pPr>
        <w:numPr>
          <w:ilvl w:val="0"/>
          <w:numId w:val="0"/>
        </w:numPr>
        <w:jc w:val="center"/>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第二章  建站条件及主要任务</w:t>
      </w:r>
    </w:p>
    <w:p w14:paraId="1822662A">
      <w:pPr>
        <w:ind w:firstLine="643" w:firstLineChars="200"/>
        <w:rPr>
          <w:rFonts w:hint="default" w:ascii="仿宋_GB2312" w:hAnsi="仿宋_GB2312" w:eastAsia="仿宋_GB2312" w:cs="仿宋_GB2312"/>
          <w:sz w:val="32"/>
          <w:szCs w:val="32"/>
        </w:rPr>
      </w:pPr>
      <w:r>
        <w:rPr>
          <w:rFonts w:hint="eastAsia" w:ascii="楷体_GB2312" w:hAnsi="楷体_GB2312" w:eastAsia="楷体_GB2312" w:cs="楷体_GB2312"/>
          <w:b/>
          <w:sz w:val="32"/>
          <w:szCs w:val="32"/>
          <w:lang w:eastAsia="zh-CN"/>
        </w:rPr>
        <w:t>第四条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申请建站</w:t>
      </w:r>
      <w:r>
        <w:rPr>
          <w:rFonts w:hint="default" w:ascii="仿宋_GB2312" w:hAnsi="仿宋_GB2312" w:eastAsia="仿宋_GB2312" w:cs="仿宋_GB2312"/>
          <w:sz w:val="32"/>
          <w:szCs w:val="32"/>
          <w:lang w:eastAsia="zh-CN"/>
        </w:rPr>
        <w:t>的</w:t>
      </w:r>
      <w:r>
        <w:rPr>
          <w:rFonts w:hint="default" w:ascii="仿宋_GB2312" w:hAnsi="仿宋_GB2312" w:eastAsia="仿宋_GB2312" w:cs="仿宋_GB2312"/>
          <w:sz w:val="32"/>
          <w:szCs w:val="32"/>
        </w:rPr>
        <w:t>单位应</w:t>
      </w:r>
      <w:r>
        <w:rPr>
          <w:rFonts w:hint="default" w:ascii="仿宋_GB2312" w:hAnsi="仿宋_GB2312" w:eastAsia="仿宋_GB2312" w:cs="仿宋_GB2312"/>
          <w:sz w:val="32"/>
          <w:szCs w:val="32"/>
          <w:lang w:eastAsia="zh-CN"/>
        </w:rPr>
        <w:t>符合以下</w:t>
      </w:r>
      <w:r>
        <w:rPr>
          <w:rFonts w:hint="default" w:ascii="仿宋_GB2312" w:hAnsi="仿宋_GB2312" w:eastAsia="仿宋_GB2312" w:cs="仿宋_GB2312"/>
          <w:sz w:val="32"/>
          <w:szCs w:val="32"/>
        </w:rPr>
        <w:t>条件：</w:t>
      </w:r>
    </w:p>
    <w:p w14:paraId="74494831">
      <w:pPr>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一</w:t>
      </w:r>
      <w:r>
        <w:rPr>
          <w:rFonts w:hint="default" w:ascii="仿宋_GB2312" w:hAnsi="仿宋_GB2312" w:eastAsia="仿宋_GB2312" w:cs="仿宋_GB2312"/>
          <w:sz w:val="32"/>
          <w:szCs w:val="32"/>
        </w:rPr>
        <w:t>）在武汉市</w:t>
      </w:r>
      <w:r>
        <w:rPr>
          <w:rFonts w:hint="default" w:ascii="仿宋_GB2312" w:hAnsi="仿宋_GB2312" w:eastAsia="仿宋_GB2312" w:cs="仿宋_GB2312"/>
          <w:sz w:val="32"/>
          <w:szCs w:val="32"/>
          <w:lang w:eastAsia="zh-CN"/>
        </w:rPr>
        <w:t>行政区域</w:t>
      </w:r>
      <w:r>
        <w:rPr>
          <w:rFonts w:hint="default" w:ascii="仿宋_GB2312" w:hAnsi="仿宋_GB2312" w:eastAsia="仿宋_GB2312" w:cs="仿宋_GB2312"/>
          <w:sz w:val="32"/>
          <w:szCs w:val="32"/>
        </w:rPr>
        <w:t>内注册，</w:t>
      </w:r>
      <w:r>
        <w:rPr>
          <w:rFonts w:hint="default" w:ascii="仿宋_GB2312" w:hAnsi="仿宋_GB2312" w:eastAsia="仿宋_GB2312" w:cs="仿宋_GB2312"/>
          <w:sz w:val="32"/>
          <w:szCs w:val="32"/>
          <w:lang w:eastAsia="zh-CN"/>
        </w:rPr>
        <w:t>且注册年限满</w:t>
      </w:r>
      <w:r>
        <w:rPr>
          <w:rFonts w:hint="default" w:ascii="仿宋_GB2312" w:hAnsi="仿宋_GB2312" w:eastAsia="仿宋_GB2312" w:cs="仿宋_GB2312"/>
          <w:sz w:val="32"/>
          <w:szCs w:val="32"/>
          <w:lang w:val="en-US" w:eastAsia="zh-CN"/>
        </w:rPr>
        <w:t>1年，</w:t>
      </w:r>
      <w:r>
        <w:rPr>
          <w:rFonts w:hint="default" w:ascii="仿宋_GB2312" w:hAnsi="仿宋_GB2312" w:eastAsia="仿宋_GB2312" w:cs="仿宋_GB2312"/>
          <w:sz w:val="32"/>
          <w:szCs w:val="32"/>
        </w:rPr>
        <w:t>具</w:t>
      </w:r>
      <w:r>
        <w:rPr>
          <w:rFonts w:hint="eastAsia" w:ascii="仿宋_GB2312" w:hAnsi="仿宋_GB2312" w:eastAsia="仿宋_GB2312" w:cs="仿宋_GB2312"/>
          <w:sz w:val="32"/>
          <w:szCs w:val="32"/>
          <w:lang w:eastAsia="zh-CN"/>
        </w:rPr>
        <w:t>备</w:t>
      </w:r>
      <w:r>
        <w:rPr>
          <w:rFonts w:hint="default" w:ascii="仿宋_GB2312" w:hAnsi="仿宋_GB2312" w:eastAsia="仿宋_GB2312" w:cs="仿宋_GB2312"/>
          <w:sz w:val="32"/>
          <w:szCs w:val="32"/>
        </w:rPr>
        <w:t>独立法人资格</w:t>
      </w:r>
      <w:r>
        <w:rPr>
          <w:rFonts w:hint="default" w:ascii="仿宋_GB2312" w:hAnsi="仿宋_GB2312" w:eastAsia="仿宋_GB2312" w:cs="仿宋_GB2312"/>
          <w:sz w:val="32"/>
          <w:szCs w:val="32"/>
          <w:lang w:eastAsia="zh-CN"/>
        </w:rPr>
        <w:t>的科技型企事业单位</w:t>
      </w:r>
      <w:r>
        <w:rPr>
          <w:rFonts w:hint="eastAsia" w:ascii="仿宋_GB2312" w:hAnsi="仿宋_GB2312" w:eastAsia="仿宋_GB2312" w:cs="仿宋_GB2312"/>
          <w:sz w:val="32"/>
          <w:szCs w:val="32"/>
          <w:lang w:eastAsia="zh-CN"/>
        </w:rPr>
        <w:t>等。</w:t>
      </w:r>
      <w:r>
        <w:rPr>
          <w:rFonts w:hint="default" w:ascii="仿宋_GB2312" w:hAnsi="仿宋_GB2312" w:eastAsia="仿宋_GB2312" w:cs="仿宋_GB2312"/>
          <w:sz w:val="32"/>
          <w:szCs w:val="32"/>
        </w:rPr>
        <w:t>生产经营和</w:t>
      </w:r>
      <w:r>
        <w:rPr>
          <w:rFonts w:hint="eastAsia" w:ascii="仿宋_GB2312" w:hAnsi="仿宋_GB2312" w:eastAsia="仿宋_GB2312" w:cs="仿宋_GB2312"/>
          <w:sz w:val="32"/>
          <w:szCs w:val="32"/>
          <w:lang w:eastAsia="zh-CN"/>
        </w:rPr>
        <w:t>事业发展</w:t>
      </w:r>
      <w:r>
        <w:rPr>
          <w:rFonts w:hint="default" w:ascii="仿宋_GB2312" w:hAnsi="仿宋_GB2312" w:eastAsia="仿宋_GB2312" w:cs="仿宋_GB2312"/>
          <w:sz w:val="32"/>
          <w:szCs w:val="32"/>
        </w:rPr>
        <w:t>状况良好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无不良信用记录。建站主体为</w:t>
      </w:r>
      <w:r>
        <w:rPr>
          <w:rFonts w:hint="eastAsia" w:ascii="仿宋_GB2312" w:hAnsi="仿宋_GB2312" w:eastAsia="仿宋_GB2312" w:cs="仿宋_GB2312"/>
          <w:sz w:val="32"/>
          <w:szCs w:val="32"/>
          <w:lang w:val="en-US" w:eastAsia="zh-CN"/>
        </w:rPr>
        <w:t>企业的，</w:t>
      </w:r>
      <w:r>
        <w:rPr>
          <w:rFonts w:hint="eastAsia" w:ascii="仿宋_GB2312" w:hAnsi="仿宋_GB2312" w:eastAsia="仿宋_GB2312" w:cs="仿宋_GB2312"/>
          <w:sz w:val="32"/>
          <w:szCs w:val="32"/>
          <w:lang w:eastAsia="zh-CN"/>
        </w:rPr>
        <w:t>注册资金不低于</w:t>
      </w:r>
      <w:r>
        <w:rPr>
          <w:rFonts w:hint="eastAsia" w:ascii="仿宋_GB2312" w:hAnsi="仿宋_GB2312" w:eastAsia="仿宋_GB2312" w:cs="仿宋_GB2312"/>
          <w:sz w:val="32"/>
          <w:szCs w:val="32"/>
          <w:lang w:val="en-US" w:eastAsia="zh-CN"/>
        </w:rPr>
        <w:t>500万元（含500万元），涉农企业可适当降低。建站主体为高校、科研院所、科技企业孵化器等非企业单位的，必须突出产学研结合和科技成果转化，合作研究必须带动相关产业和企业创新</w:t>
      </w:r>
      <w:r>
        <w:rPr>
          <w:rFonts w:hint="default" w:ascii="仿宋_GB2312" w:hAnsi="仿宋_GB2312" w:eastAsia="仿宋_GB2312" w:cs="仿宋_GB2312"/>
          <w:sz w:val="32"/>
          <w:szCs w:val="32"/>
          <w:lang w:eastAsia="zh-CN"/>
        </w:rPr>
        <w:t>等。</w:t>
      </w:r>
    </w:p>
    <w:p w14:paraId="7E5E38D5">
      <w:pPr>
        <w:ind w:firstLine="640" w:firstLineChars="20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二</w:t>
      </w: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申请单位须</w:t>
      </w:r>
      <w:r>
        <w:rPr>
          <w:rFonts w:hint="eastAsia" w:ascii="仿宋_GB2312" w:hAnsi="仿宋_GB2312" w:eastAsia="仿宋_GB2312" w:cs="仿宋_GB2312"/>
          <w:sz w:val="32"/>
          <w:szCs w:val="32"/>
          <w:lang w:eastAsia="zh-CN"/>
        </w:rPr>
        <w:t>建有</w:t>
      </w:r>
      <w:r>
        <w:rPr>
          <w:rFonts w:hint="default" w:ascii="仿宋_GB2312" w:hAnsi="仿宋_GB2312" w:eastAsia="仿宋_GB2312" w:cs="仿宋_GB2312"/>
          <w:sz w:val="32"/>
          <w:szCs w:val="32"/>
          <w:lang w:eastAsia="zh-CN"/>
        </w:rPr>
        <w:t>科协组织，有</w:t>
      </w:r>
      <w:r>
        <w:rPr>
          <w:rFonts w:hint="eastAsia" w:ascii="仿宋_GB2312" w:hAnsi="仿宋_GB2312" w:eastAsia="仿宋_GB2312" w:cs="仿宋_GB2312"/>
          <w:sz w:val="32"/>
          <w:szCs w:val="32"/>
          <w:lang w:eastAsia="zh-CN"/>
        </w:rPr>
        <w:t>相对固定的管理和服务人员</w:t>
      </w:r>
      <w:r>
        <w:rPr>
          <w:rFonts w:hint="default" w:ascii="仿宋_GB2312" w:hAnsi="仿宋_GB2312" w:eastAsia="仿宋_GB2312" w:cs="仿宋_GB2312"/>
          <w:sz w:val="32"/>
          <w:szCs w:val="32"/>
          <w:lang w:eastAsia="zh-CN"/>
        </w:rPr>
        <w:t>从事工作站运行管理等工作，建有工作机制，制定</w:t>
      </w:r>
      <w:r>
        <w:rPr>
          <w:rFonts w:hint="eastAsia" w:ascii="仿宋_GB2312" w:hAnsi="仿宋_GB2312" w:eastAsia="仿宋_GB2312" w:cs="仿宋_GB2312"/>
          <w:sz w:val="32"/>
          <w:szCs w:val="32"/>
          <w:lang w:eastAsia="zh-CN"/>
        </w:rPr>
        <w:t>完善</w:t>
      </w:r>
      <w:r>
        <w:rPr>
          <w:rFonts w:hint="default" w:ascii="仿宋_GB2312" w:hAnsi="仿宋_GB2312" w:eastAsia="仿宋_GB2312" w:cs="仿宋_GB2312"/>
          <w:sz w:val="32"/>
          <w:szCs w:val="32"/>
          <w:lang w:eastAsia="zh-CN"/>
        </w:rPr>
        <w:t>的管理制度。</w:t>
      </w:r>
    </w:p>
    <w:p w14:paraId="57003AF8">
      <w:pPr>
        <w:ind w:firstLine="640" w:firstLineChars="2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（三）具备</w:t>
      </w:r>
      <w:r>
        <w:rPr>
          <w:rFonts w:hint="eastAsia" w:ascii="仿宋_GB2312" w:hAnsi="仿宋_GB2312" w:eastAsia="仿宋_GB2312" w:cs="仿宋_GB2312"/>
          <w:sz w:val="32"/>
          <w:szCs w:val="32"/>
          <w:lang w:eastAsia="zh-CN"/>
        </w:rPr>
        <w:t>一定科研基础和保障条件，拥有水平较高、</w:t>
      </w:r>
      <w:r>
        <w:rPr>
          <w:rFonts w:hint="default" w:ascii="仿宋_GB2312" w:hAnsi="仿宋_GB2312" w:eastAsia="仿宋_GB2312" w:cs="仿宋_GB2312"/>
          <w:sz w:val="32"/>
          <w:szCs w:val="32"/>
        </w:rPr>
        <w:t>结构合理的</w:t>
      </w:r>
      <w:r>
        <w:rPr>
          <w:rFonts w:hint="eastAsia" w:ascii="仿宋_GB2312" w:hAnsi="仿宋_GB2312" w:eastAsia="仿宋_GB2312" w:cs="仿宋_GB2312"/>
          <w:sz w:val="32"/>
          <w:szCs w:val="32"/>
          <w:lang w:eastAsia="zh-CN"/>
        </w:rPr>
        <w:t>科研</w:t>
      </w:r>
      <w:r>
        <w:rPr>
          <w:rFonts w:hint="default" w:ascii="仿宋_GB2312" w:hAnsi="仿宋_GB2312" w:eastAsia="仿宋_GB2312" w:cs="仿宋_GB2312"/>
          <w:sz w:val="32"/>
          <w:szCs w:val="32"/>
        </w:rPr>
        <w:t>团队</w:t>
      </w:r>
      <w:r>
        <w:rPr>
          <w:rFonts w:hint="default" w:ascii="仿宋_GB2312" w:hAnsi="仿宋_GB2312" w:eastAsia="仿宋_GB2312" w:cs="仿宋_GB2312"/>
          <w:sz w:val="32"/>
          <w:szCs w:val="32"/>
          <w:lang w:eastAsia="zh-CN"/>
        </w:rPr>
        <w:t>，建站单位</w:t>
      </w:r>
      <w:r>
        <w:rPr>
          <w:rFonts w:hint="eastAsia" w:ascii="仿宋_GB2312" w:hAnsi="仿宋_GB2312" w:eastAsia="仿宋_GB2312" w:cs="仿宋_GB2312"/>
          <w:sz w:val="32"/>
          <w:szCs w:val="32"/>
          <w:lang w:eastAsia="zh-CN"/>
        </w:rPr>
        <w:t>专职</w:t>
      </w:r>
      <w:r>
        <w:rPr>
          <w:rFonts w:hint="default" w:ascii="仿宋_GB2312" w:hAnsi="仿宋_GB2312" w:eastAsia="仿宋_GB2312" w:cs="仿宋_GB2312"/>
          <w:sz w:val="32"/>
          <w:szCs w:val="32"/>
          <w:lang w:eastAsia="zh-CN"/>
        </w:rPr>
        <w:t>科研人员不少于</w:t>
      </w:r>
      <w:r>
        <w:rPr>
          <w:rFonts w:hint="default" w:ascii="仿宋_GB2312" w:hAnsi="仿宋_GB2312" w:eastAsia="仿宋_GB2312" w:cs="仿宋_GB2312"/>
          <w:sz w:val="32"/>
          <w:szCs w:val="32"/>
          <w:lang w:val="en-US" w:eastAsia="zh-CN"/>
        </w:rPr>
        <w:t>10人</w:t>
      </w:r>
      <w:r>
        <w:rPr>
          <w:rFonts w:hint="eastAsia" w:ascii="仿宋_GB2312" w:hAnsi="仿宋_GB2312" w:eastAsia="仿宋_GB2312" w:cs="仿宋_GB2312"/>
          <w:sz w:val="32"/>
          <w:szCs w:val="32"/>
          <w:lang w:val="en-US" w:eastAsia="zh-CN"/>
        </w:rPr>
        <w:t>。</w:t>
      </w:r>
    </w:p>
    <w:p w14:paraId="72FC90E1">
      <w:pPr>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（四）具备较为完善的专家进站工作支撑条件，</w:t>
      </w:r>
      <w:r>
        <w:rPr>
          <w:rFonts w:hint="default" w:ascii="仿宋_GB2312" w:hAnsi="仿宋_GB2312" w:eastAsia="仿宋_GB2312" w:cs="仿宋_GB2312"/>
          <w:sz w:val="32"/>
          <w:szCs w:val="32"/>
          <w:lang w:eastAsia="zh-CN"/>
        </w:rPr>
        <w:t>能</w:t>
      </w:r>
      <w:r>
        <w:rPr>
          <w:rFonts w:hint="default" w:ascii="仿宋_GB2312" w:hAnsi="仿宋_GB2312" w:eastAsia="仿宋_GB2312" w:cs="仿宋_GB2312"/>
          <w:sz w:val="32"/>
          <w:szCs w:val="32"/>
        </w:rPr>
        <w:t>为专家</w:t>
      </w:r>
      <w:r>
        <w:rPr>
          <w:rFonts w:hint="eastAsia" w:ascii="仿宋_GB2312" w:hAnsi="仿宋_GB2312" w:eastAsia="仿宋_GB2312" w:cs="仿宋_GB2312"/>
          <w:sz w:val="32"/>
          <w:szCs w:val="32"/>
          <w:lang w:eastAsia="zh-CN"/>
        </w:rPr>
        <w:t>及其团队</w:t>
      </w:r>
      <w:r>
        <w:rPr>
          <w:rFonts w:hint="default" w:ascii="仿宋_GB2312" w:hAnsi="仿宋_GB2312" w:eastAsia="仿宋_GB2312" w:cs="仿宋_GB2312"/>
          <w:sz w:val="32"/>
          <w:szCs w:val="32"/>
        </w:rPr>
        <w:t>进站工作提供必要的科研</w:t>
      </w:r>
      <w:r>
        <w:rPr>
          <w:rFonts w:hint="default" w:ascii="仿宋_GB2312" w:hAnsi="仿宋_GB2312" w:eastAsia="仿宋_GB2312" w:cs="仿宋_GB2312"/>
          <w:sz w:val="32"/>
          <w:szCs w:val="32"/>
          <w:lang w:eastAsia="zh-CN"/>
        </w:rPr>
        <w:t>条件和</w:t>
      </w:r>
      <w:r>
        <w:rPr>
          <w:rFonts w:hint="eastAsia" w:ascii="仿宋_GB2312" w:hAnsi="仿宋_GB2312" w:eastAsia="仿宋_GB2312" w:cs="仿宋_GB2312"/>
          <w:sz w:val="32"/>
          <w:szCs w:val="32"/>
          <w:lang w:eastAsia="zh-CN"/>
        </w:rPr>
        <w:t>其他</w:t>
      </w:r>
      <w:r>
        <w:rPr>
          <w:rFonts w:hint="default" w:ascii="仿宋_GB2312" w:hAnsi="仿宋_GB2312" w:eastAsia="仿宋_GB2312" w:cs="仿宋_GB2312"/>
          <w:sz w:val="32"/>
          <w:szCs w:val="32"/>
        </w:rPr>
        <w:t>生活保障</w:t>
      </w:r>
      <w:r>
        <w:rPr>
          <w:rFonts w:hint="default" w:ascii="仿宋_GB2312" w:hAnsi="仿宋_GB2312" w:eastAsia="仿宋_GB2312" w:cs="仿宋_GB2312"/>
          <w:sz w:val="32"/>
          <w:szCs w:val="32"/>
          <w:lang w:eastAsia="zh-CN"/>
        </w:rPr>
        <w:t>等后勤服务</w:t>
      </w:r>
      <w:r>
        <w:rPr>
          <w:rFonts w:hint="eastAsia" w:ascii="仿宋_GB2312" w:hAnsi="仿宋_GB2312" w:eastAsia="仿宋_GB2312" w:cs="仿宋_GB2312"/>
          <w:sz w:val="32"/>
          <w:szCs w:val="32"/>
          <w:lang w:eastAsia="zh-CN"/>
        </w:rPr>
        <w:t>，年运行经费不少于</w:t>
      </w:r>
      <w:r>
        <w:rPr>
          <w:rFonts w:hint="eastAsia" w:ascii="仿宋_GB2312" w:hAnsi="仿宋_GB2312" w:eastAsia="仿宋_GB2312" w:cs="仿宋_GB2312"/>
          <w:sz w:val="32"/>
          <w:szCs w:val="32"/>
          <w:lang w:val="en-US" w:eastAsia="zh-CN"/>
        </w:rPr>
        <w:t>10万元</w:t>
      </w:r>
      <w:r>
        <w:rPr>
          <w:rFonts w:hint="default" w:ascii="仿宋_GB2312" w:hAnsi="仿宋_GB2312" w:eastAsia="仿宋_GB2312" w:cs="仿宋_GB2312"/>
          <w:sz w:val="32"/>
          <w:szCs w:val="32"/>
        </w:rPr>
        <w:t>。</w:t>
      </w:r>
    </w:p>
    <w:p w14:paraId="598C9ED2">
      <w:pPr>
        <w:ind w:firstLine="640" w:firstLineChars="2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五</w:t>
      </w: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eastAsia="zh-CN"/>
        </w:rPr>
        <w:t>相关</w:t>
      </w:r>
      <w:r>
        <w:rPr>
          <w:rFonts w:hint="default" w:ascii="仿宋_GB2312" w:hAnsi="仿宋_GB2312" w:eastAsia="仿宋_GB2312" w:cs="仿宋_GB2312"/>
          <w:sz w:val="32"/>
          <w:szCs w:val="32"/>
          <w:lang w:eastAsia="zh-CN"/>
        </w:rPr>
        <w:t>领域科技专家签订</w:t>
      </w:r>
      <w:r>
        <w:rPr>
          <w:rFonts w:hint="eastAsia" w:ascii="仿宋_GB2312" w:hAnsi="仿宋_GB2312" w:eastAsia="仿宋_GB2312" w:cs="仿宋_GB2312"/>
          <w:sz w:val="32"/>
          <w:szCs w:val="32"/>
          <w:lang w:eastAsia="zh-CN"/>
        </w:rPr>
        <w:t>了专家工作站合作</w:t>
      </w:r>
      <w:r>
        <w:rPr>
          <w:rFonts w:hint="default" w:ascii="仿宋_GB2312" w:hAnsi="仿宋_GB2312" w:eastAsia="仿宋_GB2312" w:cs="仿宋_GB2312"/>
          <w:sz w:val="32"/>
          <w:szCs w:val="32"/>
          <w:lang w:eastAsia="zh-CN"/>
        </w:rPr>
        <w:t>协议，且</w:t>
      </w:r>
      <w:r>
        <w:rPr>
          <w:rFonts w:hint="eastAsia" w:ascii="仿宋_GB2312" w:hAnsi="仿宋_GB2312" w:eastAsia="仿宋_GB2312" w:cs="仿宋_GB2312"/>
          <w:sz w:val="32"/>
          <w:szCs w:val="32"/>
          <w:lang w:eastAsia="zh-CN"/>
        </w:rPr>
        <w:t>同时</w:t>
      </w:r>
      <w:r>
        <w:rPr>
          <w:rFonts w:hint="default" w:ascii="仿宋_GB2312" w:hAnsi="仿宋_GB2312" w:eastAsia="仿宋_GB2312" w:cs="仿宋_GB2312"/>
          <w:sz w:val="32"/>
          <w:szCs w:val="32"/>
          <w:lang w:eastAsia="zh-CN"/>
        </w:rPr>
        <w:t>签有明确具体的科技项目合作协议（技术合同）</w:t>
      </w:r>
      <w:r>
        <w:rPr>
          <w:rFonts w:hint="eastAsia" w:ascii="仿宋_GB2312" w:hAnsi="仿宋_GB2312" w:eastAsia="仿宋_GB2312" w:cs="仿宋_GB2312"/>
          <w:sz w:val="32"/>
          <w:szCs w:val="32"/>
          <w:lang w:eastAsia="zh-CN"/>
        </w:rPr>
        <w:t>，协议书中应载明双方关键技术攻关、科技成果推广、创新人才培养等实质性合作内容</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两个协议签订时间、期限基本一致，</w:t>
      </w:r>
      <w:r>
        <w:rPr>
          <w:rFonts w:hint="default" w:ascii="仿宋_GB2312" w:hAnsi="仿宋_GB2312" w:eastAsia="仿宋_GB2312" w:cs="仿宋_GB2312"/>
          <w:sz w:val="32"/>
          <w:szCs w:val="32"/>
          <w:lang w:eastAsia="zh-CN"/>
        </w:rPr>
        <w:t>合作期限</w:t>
      </w:r>
      <w:r>
        <w:rPr>
          <w:rFonts w:hint="default"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lang w:val="en-US" w:eastAsia="zh-CN"/>
        </w:rPr>
        <w:t>以上。</w:t>
      </w:r>
    </w:p>
    <w:p w14:paraId="2AC4F7E7">
      <w:pPr>
        <w:ind w:firstLine="640" w:firstLineChars="200"/>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（六）鼓励建有市级以上工程（技术）中心、重点实验室、企业技术中心、博士后工作站等研发载体的单位，承担国家、省重大科技项目的单位以及“专精特新”小巨人企业认定的单位等建站</w:t>
      </w:r>
      <w:r>
        <w:rPr>
          <w:rFonts w:hint="default" w:ascii="仿宋_GB2312" w:hAnsi="仿宋_GB2312" w:eastAsia="仿宋_GB2312" w:cs="仿宋_GB2312"/>
          <w:sz w:val="32"/>
          <w:szCs w:val="32"/>
          <w:lang w:eastAsia="zh-CN"/>
        </w:rPr>
        <w:t>。</w:t>
      </w:r>
    </w:p>
    <w:p w14:paraId="165F874F">
      <w:pPr>
        <w:ind w:firstLine="643" w:firstLineChars="200"/>
        <w:rPr>
          <w:rFonts w:hint="default" w:ascii="仿宋_GB2312" w:hAnsi="仿宋_GB2312" w:eastAsia="仿宋_GB2312" w:cs="仿宋_GB2312"/>
          <w:sz w:val="32"/>
          <w:szCs w:val="32"/>
          <w:lang w:eastAsia="zh-CN"/>
        </w:rPr>
      </w:pPr>
      <w:r>
        <w:rPr>
          <w:rFonts w:hint="eastAsia" w:ascii="楷体_GB2312" w:hAnsi="楷体_GB2312" w:eastAsia="楷体_GB2312" w:cs="楷体_GB2312"/>
          <w:b/>
          <w:sz w:val="32"/>
          <w:szCs w:val="32"/>
          <w:lang w:eastAsia="zh-CN"/>
        </w:rPr>
        <w:t>第五条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eastAsia="zh-CN"/>
        </w:rPr>
        <w:t>签约</w:t>
      </w:r>
      <w:r>
        <w:rPr>
          <w:rFonts w:hint="eastAsia" w:ascii="仿宋_GB2312" w:hAnsi="仿宋_GB2312" w:eastAsia="仿宋_GB2312" w:cs="仿宋_GB2312"/>
          <w:sz w:val="32"/>
          <w:szCs w:val="32"/>
          <w:lang w:eastAsia="zh-CN"/>
        </w:rPr>
        <w:t>进站</w:t>
      </w:r>
      <w:r>
        <w:rPr>
          <w:rFonts w:hint="default" w:ascii="仿宋_GB2312" w:hAnsi="仿宋_GB2312" w:eastAsia="仿宋_GB2312" w:cs="仿宋_GB2312"/>
          <w:sz w:val="32"/>
          <w:szCs w:val="32"/>
          <w:lang w:eastAsia="zh-CN"/>
        </w:rPr>
        <w:t>的科技专家应符合以下条件：</w:t>
      </w:r>
    </w:p>
    <w:p w14:paraId="2E56B532">
      <w:pPr>
        <w:ind w:firstLine="640" w:firstLineChars="200"/>
        <w:rPr>
          <w:rFonts w:hint="eastAsia" w:ascii="仿宋_GB2312" w:hAnsi="仿宋_GB2312" w:eastAsia="仿宋_GB2312" w:cs="仿宋_GB2312"/>
          <w:sz w:val="32"/>
          <w:szCs w:val="32"/>
          <w:lang w:eastAsia="zh-CN"/>
        </w:rPr>
      </w:pPr>
      <w:r>
        <w:rPr>
          <w:rFonts w:hint="default"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二级教授（研究员）或同等水平</w:t>
      </w:r>
      <w:r>
        <w:rPr>
          <w:rFonts w:hint="default"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eastAsia="zh-CN"/>
        </w:rPr>
        <w:t>其他科技</w:t>
      </w:r>
      <w:r>
        <w:rPr>
          <w:rFonts w:hint="default" w:ascii="仿宋_GB2312" w:hAnsi="仿宋_GB2312" w:eastAsia="仿宋_GB2312" w:cs="仿宋_GB2312"/>
          <w:sz w:val="32"/>
          <w:szCs w:val="32"/>
          <w:lang w:eastAsia="zh-CN"/>
        </w:rPr>
        <w:t>人才</w:t>
      </w:r>
      <w:r>
        <w:rPr>
          <w:rFonts w:hint="eastAsia" w:ascii="仿宋_GB2312" w:hAnsi="仿宋_GB2312" w:eastAsia="仿宋_GB2312" w:cs="仿宋_GB2312"/>
          <w:sz w:val="32"/>
          <w:szCs w:val="32"/>
          <w:lang w:eastAsia="zh-CN"/>
        </w:rPr>
        <w:t>（杰青、长江学者、国务院政府特殊津贴专家、国家突出贡献中青年专家、国家级人才工程入选专家、楚天学者等）等</w:t>
      </w:r>
      <w:r>
        <w:rPr>
          <w:rFonts w:hint="default" w:ascii="仿宋_GB2312" w:hAnsi="仿宋_GB2312" w:eastAsia="仿宋_GB2312" w:cs="仿宋_GB2312"/>
          <w:sz w:val="32"/>
          <w:szCs w:val="32"/>
          <w:lang w:eastAsia="zh-CN"/>
        </w:rPr>
        <w:t>重点高校</w:t>
      </w:r>
      <w:r>
        <w:rPr>
          <w:rFonts w:hint="eastAsia" w:ascii="仿宋_GB2312" w:hAnsi="仿宋_GB2312" w:eastAsia="仿宋_GB2312" w:cs="仿宋_GB2312"/>
          <w:sz w:val="32"/>
          <w:szCs w:val="32"/>
          <w:lang w:eastAsia="zh-CN"/>
        </w:rPr>
        <w:t>、科研院所</w:t>
      </w:r>
      <w:r>
        <w:rPr>
          <w:rFonts w:hint="default" w:ascii="仿宋_GB2312" w:hAnsi="仿宋_GB2312" w:eastAsia="仿宋_GB2312" w:cs="仿宋_GB2312"/>
          <w:sz w:val="32"/>
          <w:szCs w:val="32"/>
          <w:lang w:eastAsia="zh-CN"/>
        </w:rPr>
        <w:t>的正高级职称专家</w:t>
      </w:r>
      <w:r>
        <w:rPr>
          <w:rFonts w:hint="eastAsia" w:ascii="仿宋_GB2312" w:hAnsi="仿宋_GB2312" w:eastAsia="仿宋_GB2312" w:cs="仿宋_GB2312"/>
          <w:sz w:val="32"/>
          <w:szCs w:val="32"/>
          <w:lang w:eastAsia="zh-CN"/>
        </w:rPr>
        <w:t>。</w:t>
      </w:r>
    </w:p>
    <w:p w14:paraId="55D5F2B0">
      <w:pPr>
        <w:ind w:firstLine="640" w:firstLineChars="2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二</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专家在汉受聘专家工作站数量，在湖北省范围内在职专家</w:t>
      </w:r>
      <w:r>
        <w:rPr>
          <w:rFonts w:hint="default" w:ascii="仿宋_GB2312" w:hAnsi="仿宋_GB2312" w:eastAsia="仿宋_GB2312" w:cs="仿宋_GB2312"/>
          <w:sz w:val="32"/>
          <w:szCs w:val="32"/>
          <w:lang w:eastAsia="zh-CN"/>
        </w:rPr>
        <w:t>不超过</w:t>
      </w: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个</w:t>
      </w:r>
      <w:r>
        <w:rPr>
          <w:rFonts w:hint="eastAsia" w:ascii="仿宋_GB2312" w:hAnsi="仿宋_GB2312" w:eastAsia="仿宋_GB2312" w:cs="仿宋_GB2312"/>
          <w:sz w:val="32"/>
          <w:szCs w:val="32"/>
          <w:lang w:val="en-US" w:eastAsia="zh-CN"/>
        </w:rPr>
        <w:t>、退休专家不超过3个。</w:t>
      </w:r>
    </w:p>
    <w:p w14:paraId="4E16CA22">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专家团队成员副高或博士学历以上不少于3</w:t>
      </w:r>
      <w:r>
        <w:rPr>
          <w:rFonts w:hint="eastAsia" w:ascii="仿宋_GB2312" w:hAnsi="仿宋_GB2312" w:eastAsia="仿宋_GB2312" w:cs="仿宋_GB2312"/>
          <w:sz w:val="32"/>
          <w:szCs w:val="32"/>
          <w:lang w:val="en-US" w:eastAsia="zh-CN"/>
        </w:rPr>
        <w:t>人</w:t>
      </w:r>
      <w:r>
        <w:rPr>
          <w:rFonts w:hint="default" w:ascii="仿宋_GB2312" w:hAnsi="仿宋_GB2312" w:eastAsia="仿宋_GB2312" w:cs="仿宋_GB2312"/>
          <w:sz w:val="32"/>
          <w:szCs w:val="32"/>
          <w:lang w:val="en-US" w:eastAsia="zh-CN"/>
        </w:rPr>
        <w:t>。</w:t>
      </w:r>
    </w:p>
    <w:p w14:paraId="0F6C7779">
      <w:pPr>
        <w:ind w:firstLine="640" w:firstLineChars="20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专家在每个专家工作站</w:t>
      </w:r>
      <w:r>
        <w:rPr>
          <w:rFonts w:hint="default" w:ascii="仿宋_GB2312" w:hAnsi="仿宋_GB2312" w:eastAsia="仿宋_GB2312" w:cs="仿宋_GB2312"/>
          <w:sz w:val="32"/>
          <w:szCs w:val="32"/>
          <w:lang w:eastAsia="zh-CN"/>
        </w:rPr>
        <w:t>每年保证一定的进站工作时长及频次</w:t>
      </w:r>
      <w:r>
        <w:rPr>
          <w:rFonts w:hint="eastAsia" w:ascii="仿宋_GB2312" w:hAnsi="仿宋_GB2312" w:eastAsia="仿宋_GB2312" w:cs="仿宋_GB2312"/>
          <w:sz w:val="32"/>
          <w:szCs w:val="32"/>
          <w:lang w:eastAsia="zh-CN"/>
        </w:rPr>
        <w:t>，全职工作时间原则上每年不少于</w:t>
      </w:r>
      <w:r>
        <w:rPr>
          <w:rFonts w:hint="eastAsia" w:ascii="仿宋_GB2312" w:hAnsi="仿宋_GB2312" w:eastAsia="仿宋_GB2312" w:cs="仿宋_GB2312"/>
          <w:sz w:val="32"/>
          <w:szCs w:val="32"/>
          <w:lang w:val="en-US" w:eastAsia="zh-CN"/>
        </w:rPr>
        <w:t>1个月。</w:t>
      </w:r>
    </w:p>
    <w:p w14:paraId="6A04A1C5">
      <w:pPr>
        <w:ind w:firstLine="643" w:firstLineChars="200"/>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sz w:val="32"/>
          <w:szCs w:val="32"/>
          <w:lang w:val="en-US" w:eastAsia="zh-CN"/>
        </w:rPr>
        <w:t>第六条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进站专家以建站单位名义聘请，其服务方式、聘期、报酬及其它事项，由建站单位和签约专家按照双方自愿、互惠互利的原则签订合作协议，涉及知识产权、科研成果和商业秘密保护等问题，双方应在协议书中共同商定。</w:t>
      </w:r>
    </w:p>
    <w:p w14:paraId="14121AF9">
      <w:pPr>
        <w:ind w:firstLine="643" w:firstLineChars="200"/>
        <w:rPr>
          <w:rFonts w:hint="default" w:ascii="仿宋_GB2312" w:hAnsi="仿宋_GB2312" w:eastAsia="仿宋_GB2312" w:cs="仿宋_GB2312"/>
          <w:sz w:val="32"/>
          <w:szCs w:val="32"/>
        </w:rPr>
      </w:pPr>
      <w:r>
        <w:rPr>
          <w:rFonts w:hint="eastAsia" w:ascii="楷体_GB2312" w:hAnsi="楷体_GB2312" w:eastAsia="楷体_GB2312" w:cs="楷体_GB2312"/>
          <w:b/>
          <w:sz w:val="32"/>
          <w:szCs w:val="32"/>
          <w:lang w:val="en-US" w:eastAsia="zh-CN"/>
        </w:rPr>
        <w:t>第七条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eastAsia="zh-CN"/>
        </w:rPr>
        <w:t>专家</w:t>
      </w:r>
      <w:r>
        <w:rPr>
          <w:rFonts w:hint="default" w:ascii="仿宋_GB2312" w:hAnsi="仿宋_GB2312" w:eastAsia="仿宋_GB2312" w:cs="仿宋_GB2312"/>
          <w:sz w:val="32"/>
          <w:szCs w:val="32"/>
        </w:rPr>
        <w:t>工作站</w:t>
      </w:r>
      <w:r>
        <w:rPr>
          <w:rFonts w:hint="eastAsia" w:ascii="仿宋_GB2312" w:hAnsi="仿宋_GB2312" w:eastAsia="仿宋_GB2312" w:cs="仿宋_GB2312"/>
          <w:sz w:val="32"/>
          <w:szCs w:val="32"/>
          <w:lang w:eastAsia="zh-CN"/>
        </w:rPr>
        <w:t>主要工作任务如下</w:t>
      </w:r>
      <w:r>
        <w:rPr>
          <w:rFonts w:hint="default" w:ascii="仿宋_GB2312" w:hAnsi="仿宋_GB2312" w:eastAsia="仿宋_GB2312" w:cs="仿宋_GB2312"/>
          <w:sz w:val="32"/>
          <w:szCs w:val="32"/>
        </w:rPr>
        <w:t>：</w:t>
      </w:r>
    </w:p>
    <w:p w14:paraId="6A58B87A">
      <w:pPr>
        <w:ind w:firstLine="640" w:firstLineChars="20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一）战略决策咨询：围绕建站</w:t>
      </w:r>
      <w:r>
        <w:rPr>
          <w:rFonts w:hint="eastAsia" w:ascii="仿宋_GB2312" w:hAnsi="仿宋_GB2312" w:eastAsia="仿宋_GB2312" w:cs="仿宋_GB2312"/>
          <w:sz w:val="32"/>
          <w:szCs w:val="32"/>
          <w:lang w:eastAsia="zh-CN"/>
        </w:rPr>
        <w:t>单位</w:t>
      </w:r>
      <w:r>
        <w:rPr>
          <w:rFonts w:hint="default" w:ascii="仿宋_GB2312" w:hAnsi="仿宋_GB2312" w:eastAsia="仿宋_GB2312" w:cs="仿宋_GB2312"/>
          <w:sz w:val="32"/>
          <w:szCs w:val="32"/>
          <w:lang w:eastAsia="zh-CN"/>
        </w:rPr>
        <w:t>及其行业发展决策、国内外技术发展</w:t>
      </w:r>
      <w:r>
        <w:rPr>
          <w:rFonts w:hint="eastAsia" w:ascii="仿宋_GB2312" w:hAnsi="仿宋_GB2312" w:eastAsia="仿宋_GB2312" w:cs="仿宋_GB2312"/>
          <w:sz w:val="32"/>
          <w:szCs w:val="32"/>
          <w:lang w:eastAsia="zh-CN"/>
        </w:rPr>
        <w:t>前沿</w:t>
      </w:r>
      <w:r>
        <w:rPr>
          <w:rFonts w:hint="default" w:ascii="仿宋_GB2312" w:hAnsi="仿宋_GB2312" w:eastAsia="仿宋_GB2312" w:cs="仿宋_GB2312"/>
          <w:sz w:val="32"/>
          <w:szCs w:val="32"/>
          <w:lang w:eastAsia="zh-CN"/>
        </w:rPr>
        <w:t>，开展</w:t>
      </w:r>
      <w:r>
        <w:rPr>
          <w:rFonts w:hint="eastAsia" w:ascii="仿宋_GB2312" w:hAnsi="仿宋_GB2312" w:eastAsia="仿宋_GB2312" w:cs="仿宋_GB2312"/>
          <w:sz w:val="32"/>
          <w:szCs w:val="32"/>
          <w:lang w:eastAsia="zh-CN"/>
        </w:rPr>
        <w:t>技术创新路线的咨询服务</w:t>
      </w:r>
      <w:r>
        <w:rPr>
          <w:rFonts w:hint="default" w:ascii="仿宋_GB2312" w:hAnsi="仿宋_GB2312" w:eastAsia="仿宋_GB2312" w:cs="仿宋_GB2312"/>
          <w:sz w:val="32"/>
          <w:szCs w:val="32"/>
          <w:lang w:eastAsia="zh-CN"/>
        </w:rPr>
        <w:t>和技术</w:t>
      </w:r>
      <w:r>
        <w:rPr>
          <w:rFonts w:hint="eastAsia" w:ascii="仿宋_GB2312" w:hAnsi="仿宋_GB2312" w:eastAsia="仿宋_GB2312" w:cs="仿宋_GB2312"/>
          <w:sz w:val="32"/>
          <w:szCs w:val="32"/>
          <w:lang w:eastAsia="zh-CN"/>
        </w:rPr>
        <w:t>指导</w:t>
      </w:r>
      <w:r>
        <w:rPr>
          <w:rFonts w:hint="default" w:ascii="仿宋_GB2312" w:hAnsi="仿宋_GB2312" w:eastAsia="仿宋_GB2312" w:cs="仿宋_GB2312"/>
          <w:sz w:val="32"/>
          <w:szCs w:val="32"/>
          <w:lang w:eastAsia="zh-CN"/>
        </w:rPr>
        <w:t>。</w:t>
      </w:r>
    </w:p>
    <w:p w14:paraId="0B6DB81D">
      <w:pPr>
        <w:ind w:firstLine="640" w:firstLineChars="200"/>
        <w:rPr>
          <w:rFonts w:hint="eastAsia"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（二）联合技术攻关：针对建站单位急需解决的重大关</w:t>
      </w:r>
      <w:r>
        <w:rPr>
          <w:rFonts w:hint="default" w:ascii="仿宋_GB2312" w:hAnsi="仿宋_GB2312" w:eastAsia="仿宋_GB2312" w:cs="仿宋_GB2312"/>
          <w:sz w:val="32"/>
          <w:szCs w:val="32"/>
        </w:rPr>
        <w:t>键技术难题，组织专家</w:t>
      </w:r>
      <w:r>
        <w:rPr>
          <w:rFonts w:hint="eastAsia" w:ascii="仿宋_GB2312" w:hAnsi="仿宋_GB2312" w:eastAsia="仿宋_GB2312" w:cs="仿宋_GB2312"/>
          <w:sz w:val="32"/>
          <w:szCs w:val="32"/>
          <w:lang w:eastAsia="zh-CN"/>
        </w:rPr>
        <w:t>及</w:t>
      </w:r>
      <w:r>
        <w:rPr>
          <w:rFonts w:hint="default" w:ascii="仿宋_GB2312" w:hAnsi="仿宋_GB2312" w:eastAsia="仿宋_GB2312" w:cs="仿宋_GB2312"/>
          <w:sz w:val="32"/>
          <w:szCs w:val="32"/>
        </w:rPr>
        <w:t>团队开展联合攻关</w:t>
      </w:r>
      <w:r>
        <w:rPr>
          <w:rFonts w:hint="eastAsia" w:ascii="仿宋_GB2312" w:hAnsi="仿宋_GB2312" w:eastAsia="仿宋_GB2312" w:cs="仿宋_GB2312"/>
          <w:sz w:val="32"/>
          <w:szCs w:val="32"/>
          <w:lang w:eastAsia="zh-CN"/>
        </w:rPr>
        <w:t>，研发新技术，开发新产品</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联合申报并共同承担国家、省级科技研发项目，开展科研合作。</w:t>
      </w:r>
    </w:p>
    <w:p w14:paraId="52040397">
      <w:pPr>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（三）科技成果</w:t>
      </w:r>
      <w:r>
        <w:rPr>
          <w:rFonts w:hint="default" w:ascii="仿宋_GB2312" w:hAnsi="仿宋_GB2312" w:eastAsia="仿宋_GB2312" w:cs="仿宋_GB2312"/>
          <w:sz w:val="32"/>
          <w:szCs w:val="32"/>
          <w:lang w:eastAsia="zh-CN"/>
        </w:rPr>
        <w:t>转化：</w:t>
      </w:r>
      <w:r>
        <w:rPr>
          <w:rFonts w:hint="default" w:ascii="仿宋_GB2312" w:hAnsi="仿宋_GB2312" w:eastAsia="仿宋_GB2312" w:cs="仿宋_GB2312"/>
          <w:sz w:val="32"/>
          <w:szCs w:val="32"/>
        </w:rPr>
        <w:t>引进专家及团队</w:t>
      </w:r>
      <w:r>
        <w:rPr>
          <w:rFonts w:hint="eastAsia" w:ascii="仿宋_GB2312" w:hAnsi="仿宋_GB2312" w:eastAsia="仿宋_GB2312" w:cs="仿宋_GB2312"/>
          <w:sz w:val="32"/>
          <w:szCs w:val="32"/>
          <w:lang w:eastAsia="zh-CN"/>
        </w:rPr>
        <w:t>创新</w:t>
      </w:r>
      <w:r>
        <w:rPr>
          <w:rFonts w:hint="default" w:ascii="仿宋_GB2312" w:hAnsi="仿宋_GB2312" w:eastAsia="仿宋_GB2312" w:cs="仿宋_GB2312"/>
          <w:sz w:val="32"/>
          <w:szCs w:val="32"/>
        </w:rPr>
        <w:t>成果</w:t>
      </w:r>
      <w:r>
        <w:rPr>
          <w:rFonts w:hint="default" w:ascii="仿宋_GB2312" w:hAnsi="仿宋_GB2312" w:eastAsia="仿宋_GB2312" w:cs="仿宋_GB2312"/>
          <w:sz w:val="32"/>
          <w:szCs w:val="32"/>
          <w:lang w:eastAsia="zh-CN"/>
        </w:rPr>
        <w:t>，在建站主体共同</w:t>
      </w:r>
      <w:r>
        <w:rPr>
          <w:rFonts w:hint="default" w:ascii="仿宋_GB2312" w:hAnsi="仿宋_GB2312" w:eastAsia="仿宋_GB2312" w:cs="仿宋_GB2312"/>
          <w:sz w:val="32"/>
          <w:szCs w:val="32"/>
        </w:rPr>
        <w:t>进行成果转化和产业化，培育自主知识产权</w:t>
      </w:r>
      <w:r>
        <w:rPr>
          <w:rFonts w:hint="eastAsia" w:ascii="仿宋_GB2312" w:hAnsi="仿宋_GB2312" w:eastAsia="仿宋_GB2312" w:cs="仿宋_GB2312"/>
          <w:sz w:val="32"/>
          <w:szCs w:val="32"/>
          <w:lang w:eastAsia="zh-CN"/>
        </w:rPr>
        <w:t>产品。</w:t>
      </w:r>
    </w:p>
    <w:p w14:paraId="6BF61AE9">
      <w:pPr>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（四）创新人才培养</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共建创新人才培养基地</w:t>
      </w:r>
      <w:r>
        <w:rPr>
          <w:rFonts w:hint="default" w:ascii="仿宋_GB2312" w:hAnsi="仿宋_GB2312" w:eastAsia="仿宋_GB2312" w:cs="仿宋_GB2312"/>
          <w:sz w:val="32"/>
          <w:szCs w:val="32"/>
          <w:lang w:eastAsia="zh-CN"/>
        </w:rPr>
        <w:t>，为建站主体培养科技创新人才</w:t>
      </w:r>
      <w:r>
        <w:rPr>
          <w:rFonts w:hint="default" w:ascii="仿宋_GB2312" w:hAnsi="仿宋_GB2312" w:eastAsia="仿宋_GB2312" w:cs="仿宋_GB2312"/>
          <w:sz w:val="32"/>
          <w:szCs w:val="32"/>
        </w:rPr>
        <w:t>。</w:t>
      </w:r>
    </w:p>
    <w:p w14:paraId="1FFAD3D4">
      <w:pPr>
        <w:ind w:firstLine="640" w:firstLineChars="200"/>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（五）学术交流研讨：与专家团队联合开展前沿</w:t>
      </w:r>
      <w:r>
        <w:rPr>
          <w:rFonts w:hint="eastAsia" w:ascii="仿宋_GB2312" w:hAnsi="仿宋_GB2312" w:eastAsia="仿宋_GB2312" w:cs="仿宋_GB2312"/>
          <w:sz w:val="32"/>
          <w:szCs w:val="32"/>
          <w:lang w:eastAsia="zh-CN"/>
        </w:rPr>
        <w:t>技术</w:t>
      </w:r>
      <w:r>
        <w:rPr>
          <w:rFonts w:hint="default" w:ascii="仿宋_GB2312" w:hAnsi="仿宋_GB2312" w:eastAsia="仿宋_GB2312" w:cs="仿宋_GB2312"/>
          <w:sz w:val="32"/>
          <w:szCs w:val="32"/>
          <w:lang w:eastAsia="zh-CN"/>
        </w:rPr>
        <w:t>、科技信息等高层次学术交流或技术研讨活动，促进科技成果转移转化。</w:t>
      </w:r>
    </w:p>
    <w:p w14:paraId="54094E22">
      <w:pPr>
        <w:numPr>
          <w:ilvl w:val="0"/>
          <w:numId w:val="0"/>
        </w:numPr>
        <w:jc w:val="center"/>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第三章  申报和备案</w:t>
      </w:r>
    </w:p>
    <w:p w14:paraId="4820898E">
      <w:pPr>
        <w:ind w:firstLine="643"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sz w:val="32"/>
          <w:szCs w:val="32"/>
          <w:lang w:val="en-US" w:eastAsia="zh-CN"/>
        </w:rPr>
        <w:t>第八条</w:t>
      </w:r>
      <w:r>
        <w:rPr>
          <w:rFonts w:hint="eastAsia" w:ascii="仿宋_GB2312" w:hAnsi="仿宋_GB2312" w:eastAsia="仿宋_GB2312" w:cs="仿宋_GB2312"/>
          <w:sz w:val="32"/>
          <w:szCs w:val="32"/>
          <w:lang w:val="en-US" w:eastAsia="zh-CN"/>
        </w:rPr>
        <w:t xml:space="preserve">  </w:t>
      </w:r>
      <w:bookmarkStart w:id="0" w:name="OLE_LINK1"/>
      <w:r>
        <w:rPr>
          <w:rFonts w:hint="eastAsia" w:ascii="仿宋_GB2312" w:hAnsi="仿宋_GB2312" w:eastAsia="仿宋_GB2312" w:cs="仿宋_GB2312"/>
          <w:sz w:val="32"/>
          <w:szCs w:val="32"/>
          <w:lang w:eastAsia="zh-CN"/>
        </w:rPr>
        <w:t>专家工作站的建设原则上遵循应建尽建的原则，凡符合建站条件和进站专家条件的建站单位均可参与申报和备案。</w:t>
      </w:r>
      <w:bookmarkEnd w:id="0"/>
    </w:p>
    <w:p w14:paraId="1C138485">
      <w:pPr>
        <w:ind w:firstLine="643" w:firstLineChars="200"/>
        <w:rPr>
          <w:rFonts w:hint="default" w:ascii="仿宋_GB2312" w:hAnsi="仿宋_GB2312" w:eastAsia="仿宋_GB2312" w:cs="仿宋_GB2312"/>
          <w:sz w:val="32"/>
          <w:szCs w:val="32"/>
          <w:lang w:eastAsia="zh-CN"/>
        </w:rPr>
      </w:pPr>
      <w:r>
        <w:rPr>
          <w:rFonts w:hint="eastAsia" w:ascii="楷体_GB2312" w:hAnsi="楷体_GB2312" w:eastAsia="楷体_GB2312" w:cs="楷体_GB2312"/>
          <w:b/>
          <w:sz w:val="32"/>
          <w:szCs w:val="32"/>
          <w:lang w:val="en-US" w:eastAsia="zh-CN"/>
        </w:rPr>
        <w:t>第九条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eastAsia="zh-CN"/>
        </w:rPr>
        <w:t>申请</w:t>
      </w:r>
      <w:r>
        <w:rPr>
          <w:rFonts w:hint="eastAsia" w:ascii="仿宋_GB2312" w:hAnsi="仿宋_GB2312" w:eastAsia="仿宋_GB2312" w:cs="仿宋_GB2312"/>
          <w:sz w:val="32"/>
          <w:szCs w:val="32"/>
          <w:lang w:eastAsia="zh-CN"/>
        </w:rPr>
        <w:t>建站单位</w:t>
      </w:r>
      <w:r>
        <w:rPr>
          <w:rFonts w:hint="default" w:ascii="仿宋_GB2312" w:hAnsi="仿宋_GB2312" w:eastAsia="仿宋_GB2312" w:cs="仿宋_GB2312"/>
          <w:sz w:val="32"/>
          <w:szCs w:val="32"/>
          <w:lang w:eastAsia="zh-CN"/>
        </w:rPr>
        <w:t>须</w:t>
      </w:r>
      <w:r>
        <w:rPr>
          <w:rFonts w:hint="eastAsia" w:ascii="仿宋_GB2312" w:hAnsi="仿宋_GB2312" w:eastAsia="仿宋_GB2312" w:cs="仿宋_GB2312"/>
          <w:sz w:val="32"/>
          <w:szCs w:val="32"/>
          <w:lang w:eastAsia="zh-CN"/>
        </w:rPr>
        <w:t>提交以下材料</w:t>
      </w:r>
      <w:r>
        <w:rPr>
          <w:rFonts w:hint="default" w:ascii="仿宋_GB2312" w:hAnsi="仿宋_GB2312" w:eastAsia="仿宋_GB2312" w:cs="仿宋_GB2312"/>
          <w:sz w:val="32"/>
          <w:szCs w:val="32"/>
          <w:lang w:eastAsia="zh-CN"/>
        </w:rPr>
        <w:t>：</w:t>
      </w:r>
    </w:p>
    <w:p w14:paraId="73820815">
      <w:pPr>
        <w:ind w:firstLine="640" w:firstLineChars="200"/>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default" w:ascii="仿宋_GB2312" w:hAnsi="仿宋_GB2312" w:eastAsia="仿宋_GB2312" w:cs="仿宋_GB2312"/>
          <w:sz w:val="32"/>
          <w:szCs w:val="32"/>
          <w:lang w:eastAsia="zh-CN"/>
        </w:rPr>
        <w:t>《武汉市专家工作站申请表》</w:t>
      </w:r>
    </w:p>
    <w:p w14:paraId="5A0DA601">
      <w:pPr>
        <w:ind w:firstLine="640" w:firstLineChars="200"/>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（二）建站单位营业执照或事业单位法人证书</w:t>
      </w:r>
    </w:p>
    <w:p w14:paraId="48E05177">
      <w:pPr>
        <w:ind w:firstLine="640" w:firstLineChars="200"/>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w:t>
      </w:r>
      <w:r>
        <w:rPr>
          <w:rFonts w:hint="default" w:ascii="仿宋_GB2312" w:hAnsi="仿宋_GB2312" w:eastAsia="仿宋_GB2312" w:cs="仿宋_GB2312"/>
          <w:sz w:val="32"/>
          <w:szCs w:val="32"/>
          <w:lang w:eastAsia="zh-CN"/>
        </w:rPr>
        <w:t>《武汉市专家工作站合作协议书》</w:t>
      </w:r>
    </w:p>
    <w:p w14:paraId="4418746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（四）建站单位与专家签订的</w:t>
      </w:r>
      <w:r>
        <w:rPr>
          <w:rFonts w:hint="default" w:ascii="仿宋_GB2312" w:hAnsi="仿宋_GB2312" w:eastAsia="仿宋_GB2312" w:cs="仿宋_GB2312"/>
          <w:sz w:val="32"/>
          <w:szCs w:val="32"/>
          <w:lang w:eastAsia="zh-CN"/>
        </w:rPr>
        <w:t>科技项目合作协议</w:t>
      </w:r>
      <w:bookmarkStart w:id="1" w:name="_GoBack"/>
      <w:bookmarkEnd w:id="1"/>
      <w:r>
        <w:rPr>
          <w:rFonts w:hint="eastAsia" w:ascii="仿宋_GB2312" w:hAnsi="仿宋_GB2312" w:eastAsia="仿宋_GB2312" w:cs="仿宋_GB2312"/>
          <w:sz w:val="32"/>
          <w:szCs w:val="32"/>
          <w:lang w:val="en-US" w:eastAsia="zh-CN"/>
        </w:rPr>
        <w:t xml:space="preserve"> </w:t>
      </w:r>
    </w:p>
    <w:p w14:paraId="279A2F3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（五）进站专家相关证明材料，包括专家身份证明、工作单位、职称资质证明等</w:t>
      </w:r>
    </w:p>
    <w:p w14:paraId="32F3A867">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（六）建站单位成立科协组织的批文</w:t>
      </w:r>
    </w:p>
    <w:p w14:paraId="1119AA7C">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（七）建站单位科技创新、科技人员情况资料</w:t>
      </w:r>
    </w:p>
    <w:p w14:paraId="5BAC30F6">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（八）建站单位认为需要提交的其他补充材料</w:t>
      </w:r>
    </w:p>
    <w:p w14:paraId="3F6BEAC0">
      <w:pPr>
        <w:ind w:firstLine="643" w:firstLineChars="200"/>
        <w:rPr>
          <w:rFonts w:hint="default" w:ascii="仿宋_GB2312" w:hAnsi="仿宋_GB2312" w:eastAsia="仿宋_GB2312" w:cs="仿宋_GB2312"/>
          <w:sz w:val="32"/>
          <w:szCs w:val="32"/>
          <w:lang w:eastAsia="zh-CN"/>
        </w:rPr>
      </w:pPr>
      <w:r>
        <w:rPr>
          <w:rFonts w:hint="eastAsia" w:ascii="楷体_GB2312" w:hAnsi="楷体_GB2312" w:eastAsia="楷体_GB2312" w:cs="楷体_GB2312"/>
          <w:b/>
          <w:sz w:val="32"/>
          <w:szCs w:val="32"/>
          <w:lang w:val="en-US" w:eastAsia="zh-CN"/>
        </w:rPr>
        <w:t xml:space="preserve"> 第十条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申报受理实行属地管理。各辖区</w:t>
      </w:r>
      <w:r>
        <w:rPr>
          <w:rFonts w:hint="default" w:ascii="仿宋_GB2312" w:hAnsi="仿宋_GB2312" w:eastAsia="仿宋_GB2312" w:cs="仿宋_GB2312"/>
          <w:sz w:val="32"/>
          <w:szCs w:val="32"/>
          <w:lang w:eastAsia="zh-CN"/>
        </w:rPr>
        <w:t>科协</w:t>
      </w:r>
      <w:r>
        <w:rPr>
          <w:rFonts w:hint="eastAsia" w:ascii="仿宋_GB2312" w:hAnsi="仿宋_GB2312" w:eastAsia="仿宋_GB2312" w:cs="仿宋_GB2312"/>
          <w:sz w:val="32"/>
          <w:szCs w:val="32"/>
          <w:lang w:eastAsia="zh-CN"/>
        </w:rPr>
        <w:t>对申报材料</w:t>
      </w:r>
      <w:r>
        <w:rPr>
          <w:rFonts w:hint="default" w:ascii="仿宋_GB2312" w:hAnsi="仿宋_GB2312" w:eastAsia="仿宋_GB2312" w:cs="仿宋_GB2312"/>
          <w:sz w:val="32"/>
          <w:szCs w:val="32"/>
          <w:lang w:eastAsia="zh-CN"/>
        </w:rPr>
        <w:t>进行</w:t>
      </w:r>
      <w:r>
        <w:rPr>
          <w:rFonts w:hint="eastAsia" w:ascii="仿宋_GB2312" w:hAnsi="仿宋_GB2312" w:eastAsia="仿宋_GB2312" w:cs="仿宋_GB2312"/>
          <w:sz w:val="32"/>
          <w:szCs w:val="32"/>
          <w:lang w:eastAsia="zh-CN"/>
        </w:rPr>
        <w:t>形式</w:t>
      </w:r>
      <w:r>
        <w:rPr>
          <w:rFonts w:hint="default" w:ascii="仿宋_GB2312" w:hAnsi="仿宋_GB2312" w:eastAsia="仿宋_GB2312" w:cs="仿宋_GB2312"/>
          <w:sz w:val="32"/>
          <w:szCs w:val="32"/>
          <w:lang w:eastAsia="zh-CN"/>
        </w:rPr>
        <w:t>初审，</w:t>
      </w:r>
      <w:r>
        <w:rPr>
          <w:rFonts w:hint="eastAsia" w:ascii="仿宋_GB2312" w:hAnsi="仿宋_GB2312" w:eastAsia="仿宋_GB2312" w:cs="仿宋_GB2312"/>
          <w:sz w:val="32"/>
          <w:szCs w:val="32"/>
          <w:lang w:eastAsia="zh-CN"/>
        </w:rPr>
        <w:t>经实地调研核实后，</w:t>
      </w:r>
      <w:r>
        <w:rPr>
          <w:rFonts w:hint="default" w:ascii="仿宋_GB2312" w:hAnsi="仿宋_GB2312" w:eastAsia="仿宋_GB2312" w:cs="仿宋_GB2312"/>
          <w:sz w:val="32"/>
          <w:szCs w:val="32"/>
          <w:lang w:eastAsia="zh-CN"/>
        </w:rPr>
        <w:t>提出初审意见，推荐上报至市科协。</w:t>
      </w:r>
    </w:p>
    <w:p w14:paraId="7F3FABCE">
      <w:pPr>
        <w:ind w:firstLine="643" w:firstLineChars="200"/>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sz w:val="32"/>
          <w:szCs w:val="32"/>
          <w:lang w:val="en-US" w:eastAsia="zh-CN"/>
        </w:rPr>
        <w:t>第十一条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eastAsia="zh-CN"/>
        </w:rPr>
        <w:t>市科协企事业部</w:t>
      </w:r>
      <w:r>
        <w:rPr>
          <w:rFonts w:hint="eastAsia" w:ascii="仿宋_GB2312" w:hAnsi="仿宋_GB2312" w:eastAsia="仿宋_GB2312" w:cs="仿宋_GB2312"/>
          <w:sz w:val="32"/>
          <w:szCs w:val="32"/>
          <w:lang w:eastAsia="zh-CN"/>
        </w:rPr>
        <w:t>统一组织对申报</w:t>
      </w:r>
      <w:r>
        <w:rPr>
          <w:rFonts w:hint="default" w:ascii="仿宋_GB2312" w:hAnsi="仿宋_GB2312" w:eastAsia="仿宋_GB2312" w:cs="仿宋_GB2312"/>
          <w:sz w:val="32"/>
          <w:szCs w:val="32"/>
          <w:lang w:eastAsia="zh-CN"/>
        </w:rPr>
        <w:t>材料</w:t>
      </w:r>
      <w:r>
        <w:rPr>
          <w:rFonts w:hint="eastAsia" w:ascii="仿宋_GB2312" w:hAnsi="仿宋_GB2312" w:eastAsia="仿宋_GB2312" w:cs="仿宋_GB2312"/>
          <w:sz w:val="32"/>
          <w:szCs w:val="32"/>
          <w:lang w:eastAsia="zh-CN"/>
        </w:rPr>
        <w:t>进行</w:t>
      </w:r>
      <w:r>
        <w:rPr>
          <w:rFonts w:hint="default" w:ascii="仿宋_GB2312" w:hAnsi="仿宋_GB2312" w:eastAsia="仿宋_GB2312" w:cs="仿宋_GB2312"/>
          <w:sz w:val="32"/>
          <w:szCs w:val="32"/>
          <w:lang w:eastAsia="zh-CN"/>
        </w:rPr>
        <w:t>复审。根据专家评审意见，</w:t>
      </w:r>
      <w:r>
        <w:rPr>
          <w:rFonts w:hint="eastAsia" w:ascii="仿宋_GB2312" w:hAnsi="仿宋_GB2312" w:eastAsia="仿宋_GB2312" w:cs="仿宋_GB2312"/>
          <w:sz w:val="32"/>
          <w:szCs w:val="32"/>
          <w:lang w:eastAsia="zh-CN"/>
        </w:rPr>
        <w:t>备案名单</w:t>
      </w:r>
      <w:r>
        <w:rPr>
          <w:rFonts w:hint="default" w:ascii="仿宋_GB2312" w:hAnsi="仿宋_GB2312" w:eastAsia="仿宋_GB2312" w:cs="仿宋_GB2312"/>
          <w:sz w:val="32"/>
          <w:szCs w:val="32"/>
          <w:lang w:eastAsia="zh-CN"/>
        </w:rPr>
        <w:t>经</w:t>
      </w:r>
      <w:r>
        <w:rPr>
          <w:rFonts w:hint="eastAsia" w:ascii="仿宋_GB2312" w:hAnsi="仿宋_GB2312" w:eastAsia="仿宋_GB2312" w:cs="仿宋_GB2312"/>
          <w:sz w:val="32"/>
          <w:szCs w:val="32"/>
          <w:lang w:eastAsia="zh-CN"/>
        </w:rPr>
        <w:t>社会</w:t>
      </w:r>
      <w:r>
        <w:rPr>
          <w:rFonts w:hint="default" w:ascii="仿宋_GB2312" w:hAnsi="仿宋_GB2312" w:eastAsia="仿宋_GB2312" w:cs="仿宋_GB2312"/>
          <w:sz w:val="32"/>
          <w:szCs w:val="32"/>
          <w:lang w:eastAsia="zh-CN"/>
        </w:rPr>
        <w:t>公示无异议后</w:t>
      </w:r>
      <w:r>
        <w:rPr>
          <w:rFonts w:hint="eastAsia" w:ascii="仿宋_GB2312" w:hAnsi="仿宋_GB2312" w:eastAsia="仿宋_GB2312" w:cs="仿宋_GB2312"/>
          <w:sz w:val="32"/>
          <w:szCs w:val="32"/>
          <w:lang w:eastAsia="zh-CN"/>
        </w:rPr>
        <w:t>进行对外公布。</w:t>
      </w:r>
      <w:r>
        <w:rPr>
          <w:rFonts w:hint="eastAsia" w:ascii="仿宋_GB2312" w:hAnsi="仿宋_GB2312" w:eastAsia="仿宋_GB2312" w:cs="仿宋_GB2312"/>
          <w:sz w:val="32"/>
          <w:szCs w:val="32"/>
          <w:lang w:val="en-US" w:eastAsia="zh-CN"/>
        </w:rPr>
        <w:t xml:space="preserve"> </w:t>
      </w:r>
    </w:p>
    <w:p w14:paraId="7FC94D9D">
      <w:pPr>
        <w:ind w:firstLine="643" w:firstLineChars="200"/>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lang w:val="en-US" w:eastAsia="zh-CN"/>
        </w:rPr>
        <w:t>第十二条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经由市科协备案公布的工作站单位由市科协统一制发专家工作站牌匾和入站专家证书，工作站牌匾统一命名为“</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（单位名称）</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（专家姓名）专家工作站</w:t>
      </w:r>
      <w:r>
        <w:rPr>
          <w:rFonts w:hint="eastAsia" w:ascii="仿宋_GB2312" w:hAnsi="仿宋_GB2312" w:eastAsia="仿宋_GB2312" w:cs="仿宋_GB2312"/>
          <w:sz w:val="32"/>
          <w:szCs w:val="32"/>
          <w:lang w:eastAsia="zh-CN"/>
        </w:rPr>
        <w:t>”。</w:t>
      </w:r>
    </w:p>
    <w:p w14:paraId="39EF5EB0">
      <w:pPr>
        <w:numPr>
          <w:ilvl w:val="0"/>
          <w:numId w:val="0"/>
        </w:numPr>
        <w:jc w:val="center"/>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第四章  管理与评价</w:t>
      </w:r>
    </w:p>
    <w:p w14:paraId="27BBEDA7">
      <w:pPr>
        <w:ind w:firstLine="643" w:firstLineChars="200"/>
        <w:rPr>
          <w:rFonts w:hint="default" w:ascii="仿宋_GB2312" w:hAnsi="仿宋_GB2312" w:eastAsia="仿宋_GB2312" w:cs="仿宋_GB2312"/>
          <w:sz w:val="32"/>
          <w:szCs w:val="32"/>
        </w:rPr>
      </w:pPr>
      <w:r>
        <w:rPr>
          <w:rFonts w:hint="eastAsia" w:ascii="楷体_GB2312" w:hAnsi="楷体_GB2312" w:eastAsia="楷体_GB2312" w:cs="楷体_GB2312"/>
          <w:b/>
          <w:sz w:val="32"/>
          <w:szCs w:val="32"/>
          <w:lang w:val="en-US" w:eastAsia="zh-CN"/>
        </w:rPr>
        <w:t>第十三条</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市科协</w:t>
      </w:r>
      <w:r>
        <w:rPr>
          <w:rFonts w:hint="default" w:ascii="仿宋_GB2312" w:hAnsi="仿宋_GB2312" w:eastAsia="仿宋_GB2312" w:cs="仿宋_GB2312"/>
          <w:sz w:val="32"/>
          <w:szCs w:val="32"/>
          <w:lang w:eastAsia="zh-CN"/>
        </w:rPr>
        <w:t>企事业部负责组织工作站的</w:t>
      </w:r>
      <w:r>
        <w:rPr>
          <w:rFonts w:hint="eastAsia" w:ascii="仿宋_GB2312" w:hAnsi="仿宋_GB2312" w:eastAsia="仿宋_GB2312" w:cs="仿宋_GB2312"/>
          <w:sz w:val="32"/>
          <w:szCs w:val="32"/>
          <w:lang w:eastAsia="zh-CN"/>
        </w:rPr>
        <w:t>申报备案</w:t>
      </w:r>
      <w:r>
        <w:rPr>
          <w:rFonts w:hint="default" w:ascii="仿宋_GB2312" w:hAnsi="仿宋_GB2312" w:eastAsia="仿宋_GB2312" w:cs="仿宋_GB2312"/>
          <w:sz w:val="32"/>
          <w:szCs w:val="32"/>
          <w:lang w:eastAsia="zh-CN"/>
        </w:rPr>
        <w:t>、管理评价</w:t>
      </w:r>
      <w:r>
        <w:rPr>
          <w:rFonts w:hint="eastAsia" w:ascii="仿宋_GB2312" w:hAnsi="仿宋_GB2312" w:eastAsia="仿宋_GB2312" w:cs="仿宋_GB2312"/>
          <w:sz w:val="32"/>
          <w:szCs w:val="32"/>
          <w:lang w:eastAsia="zh-CN"/>
        </w:rPr>
        <w:t>、典型宣传、经验推广</w:t>
      </w:r>
      <w:r>
        <w:rPr>
          <w:rFonts w:hint="default" w:ascii="仿宋_GB2312" w:hAnsi="仿宋_GB2312" w:eastAsia="仿宋_GB2312" w:cs="仿宋_GB2312"/>
          <w:sz w:val="32"/>
          <w:szCs w:val="32"/>
          <w:lang w:eastAsia="zh-CN"/>
        </w:rPr>
        <w:t>等。每年上半年发布申报文件通知，接受申报、组织审核、专家评审、</w:t>
      </w:r>
      <w:r>
        <w:rPr>
          <w:rFonts w:hint="eastAsia" w:ascii="仿宋_GB2312" w:hAnsi="仿宋_GB2312" w:eastAsia="仿宋_GB2312" w:cs="仿宋_GB2312"/>
          <w:sz w:val="32"/>
          <w:szCs w:val="32"/>
          <w:lang w:eastAsia="zh-CN"/>
        </w:rPr>
        <w:t>备案登记</w:t>
      </w:r>
      <w:r>
        <w:rPr>
          <w:rFonts w:hint="default" w:ascii="仿宋_GB2312" w:hAnsi="仿宋_GB2312" w:eastAsia="仿宋_GB2312" w:cs="仿宋_GB2312"/>
          <w:sz w:val="32"/>
          <w:szCs w:val="32"/>
          <w:lang w:eastAsia="zh-CN"/>
        </w:rPr>
        <w:t>等，工作站运行期间开展管理调研和</w:t>
      </w:r>
      <w:r>
        <w:rPr>
          <w:rFonts w:hint="eastAsia" w:ascii="仿宋_GB2312" w:hAnsi="仿宋_GB2312" w:eastAsia="仿宋_GB2312" w:cs="仿宋_GB2312"/>
          <w:sz w:val="32"/>
          <w:szCs w:val="32"/>
          <w:lang w:eastAsia="zh-CN"/>
        </w:rPr>
        <w:t>运行成效评价</w:t>
      </w:r>
      <w:r>
        <w:rPr>
          <w:rFonts w:hint="default" w:ascii="仿宋_GB2312" w:hAnsi="仿宋_GB2312" w:eastAsia="仿宋_GB2312" w:cs="仿宋_GB2312"/>
          <w:sz w:val="32"/>
          <w:szCs w:val="32"/>
        </w:rPr>
        <w:t>。</w:t>
      </w:r>
    </w:p>
    <w:p w14:paraId="6121F7FE">
      <w:pPr>
        <w:ind w:firstLine="643" w:firstLineChars="200"/>
        <w:rPr>
          <w:rFonts w:hint="eastAsia" w:ascii="仿宋_GB2312" w:hAnsi="仿宋_GB2312" w:eastAsia="仿宋_GB2312" w:cs="仿宋_GB2312"/>
          <w:sz w:val="32"/>
          <w:szCs w:val="32"/>
          <w:lang w:val="en-US" w:eastAsia="zh-CN"/>
        </w:rPr>
      </w:pPr>
      <w:r>
        <w:rPr>
          <w:rFonts w:hint="default" w:ascii="楷体_GB2312" w:hAnsi="楷体_GB2312" w:eastAsia="楷体_GB2312" w:cs="楷体_GB2312"/>
          <w:b/>
          <w:sz w:val="32"/>
          <w:szCs w:val="32"/>
          <w:lang w:val="en-US" w:eastAsia="zh-CN"/>
        </w:rPr>
        <w:t>第十</w:t>
      </w:r>
      <w:r>
        <w:rPr>
          <w:rFonts w:hint="eastAsia" w:ascii="楷体_GB2312" w:hAnsi="楷体_GB2312" w:eastAsia="楷体_GB2312" w:cs="楷体_GB2312"/>
          <w:b/>
          <w:sz w:val="32"/>
          <w:szCs w:val="32"/>
          <w:lang w:val="en-US" w:eastAsia="zh-CN"/>
        </w:rPr>
        <w:t>四</w:t>
      </w:r>
      <w:r>
        <w:rPr>
          <w:rFonts w:hint="default" w:ascii="楷体_GB2312" w:hAnsi="楷体_GB2312" w:eastAsia="楷体_GB2312" w:cs="楷体_GB2312"/>
          <w:b/>
          <w:sz w:val="32"/>
          <w:szCs w:val="32"/>
          <w:lang w:val="en-US" w:eastAsia="zh-CN"/>
        </w:rPr>
        <w:t>条</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市科协每年下半年将面向运行期满</w:t>
      </w:r>
      <w:r>
        <w:rPr>
          <w:rFonts w:hint="eastAsia" w:ascii="仿宋_GB2312" w:hAnsi="仿宋_GB2312" w:eastAsia="仿宋_GB2312" w:cs="仿宋_GB2312"/>
          <w:sz w:val="32"/>
          <w:szCs w:val="32"/>
          <w:lang w:val="en-US" w:eastAsia="zh-CN"/>
        </w:rPr>
        <w:t>1年以上且合作协议有效期内的</w:t>
      </w:r>
      <w:r>
        <w:rPr>
          <w:rFonts w:hint="eastAsia" w:ascii="仿宋_GB2312" w:hAnsi="仿宋_GB2312" w:eastAsia="仿宋_GB2312" w:cs="仿宋_GB2312"/>
          <w:sz w:val="32"/>
          <w:szCs w:val="32"/>
          <w:lang w:eastAsia="zh-CN"/>
        </w:rPr>
        <w:t>专家工作站，采取星级评定方式组织开展工作站运行成效评价。</w:t>
      </w:r>
      <w:r>
        <w:rPr>
          <w:rFonts w:hint="eastAsia" w:ascii="仿宋_GB2312" w:hAnsi="仿宋_GB2312" w:eastAsia="仿宋_GB2312" w:cs="仿宋_GB2312"/>
          <w:sz w:val="32"/>
          <w:szCs w:val="32"/>
          <w:lang w:val="en-US" w:eastAsia="zh-CN"/>
        </w:rPr>
        <w:t>星级评定细则另行制定。</w:t>
      </w:r>
    </w:p>
    <w:p w14:paraId="5D9AB8B1">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成效评价采取建站单位自愿申报、专家评审等形式进行。</w:t>
      </w:r>
      <w:r>
        <w:rPr>
          <w:rFonts w:hint="eastAsia" w:ascii="仿宋_GB2312" w:hAnsi="仿宋_GB2312" w:eastAsia="仿宋_GB2312" w:cs="仿宋_GB2312"/>
          <w:sz w:val="32"/>
          <w:szCs w:val="32"/>
          <w:lang w:val="en-US" w:eastAsia="zh-CN"/>
        </w:rPr>
        <w:t>每年五星级工作站评定数量占比不超过当年建站单位申报总量的50%，且累计总数量不超过30家。</w:t>
      </w:r>
    </w:p>
    <w:p w14:paraId="21679A3C">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根据星级评定结果，结合专项预算经费规模，对获评五星级专家工作站的建站单位，次年上半年给予一定的后补助经费。</w:t>
      </w:r>
    </w:p>
    <w:p w14:paraId="02728A8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lang w:eastAsia="zh-CN"/>
        </w:rPr>
        <w:t>获评为五星级专家工作站的建站单位，</w:t>
      </w:r>
      <w:r>
        <w:rPr>
          <w:rFonts w:hint="eastAsia" w:ascii="仿宋_GB2312" w:hAnsi="仿宋_GB2312" w:eastAsia="仿宋_GB2312" w:cs="仿宋_GB2312"/>
          <w:sz w:val="32"/>
          <w:szCs w:val="32"/>
          <w:lang w:val="en-US" w:eastAsia="zh-CN"/>
        </w:rPr>
        <w:t>3年内不重复评价</w:t>
      </w:r>
      <w:r>
        <w:rPr>
          <w:rFonts w:hint="eastAsia" w:ascii="仿宋_GB2312" w:hAnsi="仿宋_GB2312" w:eastAsia="仿宋_GB2312" w:cs="仿宋_GB2312"/>
          <w:sz w:val="32"/>
          <w:szCs w:val="32"/>
          <w:lang w:eastAsia="zh-CN"/>
        </w:rPr>
        <w:t>（即每三年运行周期内评定一次，间隔两年后可再次参与申报）。未获评五星级专家工作站的建站单位，可每年持续参与星级评定申报。</w:t>
      </w:r>
    </w:p>
    <w:p w14:paraId="427AC90D">
      <w:pPr>
        <w:ind w:firstLine="643" w:firstLineChars="200"/>
        <w:rPr>
          <w:rFonts w:hint="default" w:ascii="仿宋_GB2312" w:hAnsi="仿宋_GB2312" w:eastAsia="仿宋_GB2312" w:cs="仿宋_GB2312"/>
          <w:sz w:val="32"/>
          <w:szCs w:val="32"/>
          <w:lang w:val="en-US" w:eastAsia="zh-CN"/>
        </w:rPr>
      </w:pPr>
      <w:r>
        <w:rPr>
          <w:rFonts w:hint="default" w:ascii="楷体_GB2312" w:hAnsi="楷体_GB2312" w:eastAsia="楷体_GB2312" w:cs="楷体_GB2312"/>
          <w:b/>
          <w:sz w:val="32"/>
          <w:szCs w:val="32"/>
          <w:lang w:val="en-US" w:eastAsia="zh-CN"/>
        </w:rPr>
        <w:t>第十</w:t>
      </w:r>
      <w:r>
        <w:rPr>
          <w:rFonts w:hint="eastAsia" w:ascii="楷体_GB2312" w:hAnsi="楷体_GB2312" w:eastAsia="楷体_GB2312" w:cs="楷体_GB2312"/>
          <w:b/>
          <w:sz w:val="32"/>
          <w:szCs w:val="32"/>
          <w:lang w:val="en-US" w:eastAsia="zh-CN"/>
        </w:rPr>
        <w:t>五</w:t>
      </w:r>
      <w:r>
        <w:rPr>
          <w:rFonts w:hint="default" w:ascii="楷体_GB2312" w:hAnsi="楷体_GB2312" w:eastAsia="楷体_GB2312" w:cs="楷体_GB2312"/>
          <w:b/>
          <w:sz w:val="32"/>
          <w:szCs w:val="32"/>
          <w:lang w:val="en-US" w:eastAsia="zh-CN"/>
        </w:rPr>
        <w:t>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专项经费补助由建站单位统筹安排使用，主要用于项目研发、技术推广、人才培养、决策咨询论证等</w:t>
      </w:r>
      <w:r>
        <w:rPr>
          <w:rFonts w:hint="eastAsia" w:ascii="仿宋_GB2312" w:hAnsi="仿宋_GB2312" w:eastAsia="仿宋_GB2312" w:cs="仿宋_GB2312"/>
          <w:sz w:val="32"/>
          <w:szCs w:val="32"/>
          <w:lang w:val="en-US" w:eastAsia="zh-CN"/>
        </w:rPr>
        <w:t>，且应遵循国家现行的法律、政策</w:t>
      </w:r>
      <w:r>
        <w:rPr>
          <w:rFonts w:hint="default" w:ascii="仿宋_GB2312" w:hAnsi="仿宋_GB2312" w:eastAsia="仿宋_GB2312" w:cs="仿宋_GB2312"/>
          <w:sz w:val="32"/>
          <w:szCs w:val="32"/>
          <w:lang w:val="en-US" w:eastAsia="zh-CN"/>
        </w:rPr>
        <w:t>。</w:t>
      </w:r>
    </w:p>
    <w:p w14:paraId="1673CB8B">
      <w:pPr>
        <w:ind w:firstLine="643" w:firstLineChars="200"/>
        <w:rPr>
          <w:rFonts w:hint="eastAsia" w:ascii="仿宋_GB2312" w:hAnsi="仿宋_GB2312" w:eastAsia="仿宋_GB2312" w:cs="仿宋_GB2312"/>
          <w:sz w:val="32"/>
          <w:szCs w:val="32"/>
          <w:lang w:eastAsia="zh-CN"/>
        </w:rPr>
      </w:pPr>
      <w:r>
        <w:rPr>
          <w:rFonts w:hint="eastAsia" w:ascii="楷体_GB2312" w:hAnsi="楷体_GB2312" w:eastAsia="楷体_GB2312" w:cs="楷体_GB2312"/>
          <w:b/>
          <w:sz w:val="32"/>
          <w:szCs w:val="32"/>
          <w:lang w:val="en-US" w:eastAsia="zh-CN"/>
        </w:rPr>
        <w:t>第十六条</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eastAsia="zh-CN"/>
        </w:rPr>
        <w:t>专家工作站实行动态管理</w:t>
      </w:r>
      <w:r>
        <w:rPr>
          <w:rFonts w:hint="eastAsia" w:ascii="仿宋_GB2312" w:hAnsi="仿宋_GB2312" w:eastAsia="仿宋_GB2312" w:cs="仿宋_GB2312"/>
          <w:sz w:val="32"/>
          <w:szCs w:val="32"/>
          <w:lang w:eastAsia="zh-CN"/>
        </w:rPr>
        <w:t>：</w:t>
      </w:r>
    </w:p>
    <w:p w14:paraId="69DEBF03">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lang w:val="en-US" w:eastAsia="zh-CN"/>
        </w:rPr>
        <w:t>专家工作站每三年运行期满必须进行复核，建站单位须提供与原进站专家续签的或与变更的新进站专家签订的合作协议，提交市科协进行复核确认。三年期满未参与复核工作的专家站将予以注销。</w:t>
      </w:r>
    </w:p>
    <w:p w14:paraId="4BBA3D8B">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（二）在合作协议有效期内，需终止合作、注销专家工作站的，须经建站单位与进站专家协商一致，建站单位提出书面申请，市科协备案注销</w:t>
      </w:r>
      <w:r>
        <w:rPr>
          <w:rFonts w:hint="default" w:ascii="仿宋_GB2312" w:hAnsi="仿宋_GB2312" w:eastAsia="仿宋_GB2312" w:cs="仿宋_GB2312"/>
          <w:sz w:val="32"/>
          <w:szCs w:val="32"/>
          <w:lang w:val="en-US" w:eastAsia="zh-CN"/>
        </w:rPr>
        <w:t>。</w:t>
      </w:r>
    </w:p>
    <w:p w14:paraId="72F70524">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（三）在合作协议有效期内，专家工作站需变更进站专家的，建站单位须提供与新进站专家签订的合作协议、原专家退出的情况说明等相关资料，提交市科协审核确认。</w:t>
      </w:r>
    </w:p>
    <w:p w14:paraId="3FDF5C50">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（四）对提供虚假材料的、</w:t>
      </w:r>
      <w:r>
        <w:rPr>
          <w:rFonts w:hint="default" w:ascii="仿宋_GB2312" w:hAnsi="仿宋_GB2312" w:eastAsia="仿宋_GB2312" w:cs="仿宋_GB2312"/>
          <w:sz w:val="32"/>
          <w:szCs w:val="32"/>
          <w:lang w:val="en-US" w:eastAsia="zh-CN"/>
        </w:rPr>
        <w:t>侵犯他人知识产权的</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违背科研伦理、科研诚信，触犯相关法律法规的；建站主体因技术原因发生重大安全、质量、严重环境污染事故受到行政处罚、刑事处理的</w:t>
      </w:r>
      <w:r>
        <w:rPr>
          <w:rFonts w:hint="eastAsia" w:ascii="仿宋_GB2312" w:hAnsi="仿宋_GB2312" w:eastAsia="仿宋_GB2312" w:cs="仿宋_GB2312"/>
          <w:sz w:val="32"/>
          <w:szCs w:val="32"/>
          <w:lang w:val="en-US" w:eastAsia="zh-CN"/>
        </w:rPr>
        <w:t>，予以注销</w:t>
      </w:r>
      <w:r>
        <w:rPr>
          <w:rFonts w:hint="default" w:ascii="仿宋_GB2312" w:hAnsi="仿宋_GB2312" w:eastAsia="仿宋_GB2312" w:cs="仿宋_GB2312"/>
          <w:sz w:val="32"/>
          <w:szCs w:val="32"/>
          <w:lang w:val="en-US" w:eastAsia="zh-CN"/>
        </w:rPr>
        <w:t>。</w:t>
      </w:r>
    </w:p>
    <w:p w14:paraId="7BEE125B">
      <w:pPr>
        <w:ind w:firstLine="643" w:firstLineChars="200"/>
        <w:rPr>
          <w:rFonts w:hint="default" w:ascii="仿宋_GB2312" w:hAnsi="仿宋_GB2312" w:eastAsia="仿宋_GB2312" w:cs="仿宋_GB2312"/>
          <w:sz w:val="32"/>
          <w:szCs w:val="32"/>
        </w:rPr>
      </w:pPr>
      <w:r>
        <w:rPr>
          <w:rFonts w:hint="default" w:ascii="楷体_GB2312" w:hAnsi="楷体_GB2312" w:eastAsia="楷体_GB2312" w:cs="楷体_GB2312"/>
          <w:b/>
          <w:sz w:val="32"/>
          <w:szCs w:val="32"/>
          <w:lang w:val="en-US" w:eastAsia="zh-CN"/>
        </w:rPr>
        <w:t>第十</w:t>
      </w:r>
      <w:r>
        <w:rPr>
          <w:rFonts w:hint="eastAsia" w:ascii="楷体_GB2312" w:hAnsi="楷体_GB2312" w:eastAsia="楷体_GB2312" w:cs="楷体_GB2312"/>
          <w:b/>
          <w:sz w:val="32"/>
          <w:szCs w:val="32"/>
          <w:lang w:val="en-US" w:eastAsia="zh-CN"/>
        </w:rPr>
        <w:t>七</w:t>
      </w:r>
      <w:r>
        <w:rPr>
          <w:rFonts w:hint="default" w:ascii="楷体_GB2312" w:hAnsi="楷体_GB2312" w:eastAsia="楷体_GB2312" w:cs="楷体_GB2312"/>
          <w:b/>
          <w:sz w:val="32"/>
          <w:szCs w:val="32"/>
          <w:lang w:val="en-US" w:eastAsia="zh-CN"/>
        </w:rPr>
        <w:t>条</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建站单位是</w:t>
      </w:r>
      <w:r>
        <w:rPr>
          <w:rFonts w:hint="default" w:ascii="仿宋_GB2312" w:hAnsi="仿宋_GB2312" w:eastAsia="仿宋_GB2312" w:cs="仿宋_GB2312"/>
          <w:sz w:val="32"/>
          <w:szCs w:val="32"/>
          <w:lang w:eastAsia="zh-CN"/>
        </w:rPr>
        <w:t>专家</w:t>
      </w:r>
      <w:r>
        <w:rPr>
          <w:rFonts w:hint="default" w:ascii="仿宋_GB2312" w:hAnsi="仿宋_GB2312" w:eastAsia="仿宋_GB2312" w:cs="仿宋_GB2312"/>
          <w:sz w:val="32"/>
          <w:szCs w:val="32"/>
        </w:rPr>
        <w:t>工作站</w:t>
      </w:r>
      <w:r>
        <w:rPr>
          <w:rFonts w:hint="default" w:ascii="仿宋_GB2312" w:hAnsi="仿宋_GB2312" w:eastAsia="仿宋_GB2312" w:cs="仿宋_GB2312"/>
          <w:sz w:val="32"/>
          <w:szCs w:val="32"/>
          <w:lang w:eastAsia="zh-CN"/>
        </w:rPr>
        <w:t>的</w:t>
      </w:r>
      <w:r>
        <w:rPr>
          <w:rFonts w:hint="default" w:ascii="仿宋_GB2312" w:hAnsi="仿宋_GB2312" w:eastAsia="仿宋_GB2312" w:cs="仿宋_GB2312"/>
          <w:sz w:val="32"/>
          <w:szCs w:val="32"/>
        </w:rPr>
        <w:t>建设与</w:t>
      </w:r>
      <w:r>
        <w:rPr>
          <w:rFonts w:hint="default" w:ascii="仿宋_GB2312" w:hAnsi="仿宋_GB2312" w:eastAsia="仿宋_GB2312" w:cs="仿宋_GB2312"/>
          <w:sz w:val="32"/>
          <w:szCs w:val="32"/>
          <w:lang w:eastAsia="zh-CN"/>
        </w:rPr>
        <w:t>运行</w:t>
      </w:r>
      <w:r>
        <w:rPr>
          <w:rFonts w:hint="default" w:ascii="仿宋_GB2312" w:hAnsi="仿宋_GB2312" w:eastAsia="仿宋_GB2312" w:cs="仿宋_GB2312"/>
          <w:sz w:val="32"/>
          <w:szCs w:val="32"/>
        </w:rPr>
        <w:t>主体，负责本单位工作站的日常</w:t>
      </w:r>
      <w:r>
        <w:rPr>
          <w:rFonts w:hint="default" w:ascii="仿宋_GB2312" w:hAnsi="仿宋_GB2312" w:eastAsia="仿宋_GB2312" w:cs="仿宋_GB2312"/>
          <w:sz w:val="32"/>
          <w:szCs w:val="32"/>
          <w:lang w:eastAsia="zh-CN"/>
        </w:rPr>
        <w:t>建设和</w:t>
      </w:r>
      <w:r>
        <w:rPr>
          <w:rFonts w:hint="default" w:ascii="仿宋_GB2312" w:hAnsi="仿宋_GB2312" w:eastAsia="仿宋_GB2312" w:cs="仿宋_GB2312"/>
          <w:sz w:val="32"/>
          <w:szCs w:val="32"/>
        </w:rPr>
        <w:t>管理、</w:t>
      </w:r>
      <w:r>
        <w:rPr>
          <w:rFonts w:hint="default" w:ascii="仿宋_GB2312" w:hAnsi="仿宋_GB2312" w:eastAsia="仿宋_GB2312" w:cs="仿宋_GB2312"/>
          <w:sz w:val="32"/>
          <w:szCs w:val="32"/>
          <w:lang w:eastAsia="zh-CN"/>
        </w:rPr>
        <w:t>落实专项建设运行经费</w:t>
      </w:r>
      <w:r>
        <w:rPr>
          <w:rFonts w:hint="default" w:ascii="仿宋_GB2312" w:hAnsi="仿宋_GB2312" w:eastAsia="仿宋_GB2312" w:cs="仿宋_GB2312"/>
          <w:sz w:val="32"/>
          <w:szCs w:val="32"/>
        </w:rPr>
        <w:t>，确保工作站高效、健康、有序</w:t>
      </w:r>
      <w:r>
        <w:rPr>
          <w:rFonts w:hint="default" w:ascii="仿宋_GB2312" w:hAnsi="仿宋_GB2312" w:eastAsia="仿宋_GB2312" w:cs="仿宋_GB2312"/>
          <w:sz w:val="32"/>
          <w:szCs w:val="32"/>
          <w:lang w:eastAsia="zh-CN"/>
        </w:rPr>
        <w:t>运行</w:t>
      </w: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专家</w:t>
      </w:r>
      <w:r>
        <w:rPr>
          <w:rFonts w:hint="default" w:ascii="仿宋_GB2312" w:hAnsi="仿宋_GB2312" w:eastAsia="仿宋_GB2312" w:cs="仿宋_GB2312"/>
          <w:sz w:val="32"/>
          <w:szCs w:val="32"/>
        </w:rPr>
        <w:t>工作站</w:t>
      </w:r>
      <w:r>
        <w:rPr>
          <w:rFonts w:hint="default" w:ascii="仿宋_GB2312" w:hAnsi="仿宋_GB2312" w:eastAsia="仿宋_GB2312" w:cs="仿宋_GB2312"/>
          <w:sz w:val="32"/>
          <w:szCs w:val="32"/>
          <w:lang w:eastAsia="zh-CN"/>
        </w:rPr>
        <w:t>每年需</w:t>
      </w:r>
      <w:r>
        <w:rPr>
          <w:rFonts w:hint="default" w:ascii="仿宋_GB2312" w:hAnsi="仿宋_GB2312" w:eastAsia="仿宋_GB2312" w:cs="仿宋_GB2312"/>
          <w:sz w:val="32"/>
          <w:szCs w:val="32"/>
        </w:rPr>
        <w:t>制定年度工作计划</w:t>
      </w:r>
      <w:r>
        <w:rPr>
          <w:rFonts w:hint="default" w:ascii="仿宋_GB2312" w:hAnsi="仿宋_GB2312" w:eastAsia="仿宋_GB2312" w:cs="仿宋_GB2312"/>
          <w:sz w:val="32"/>
          <w:szCs w:val="32"/>
          <w:lang w:eastAsia="zh-CN"/>
        </w:rPr>
        <w:t>，并对</w:t>
      </w:r>
      <w:r>
        <w:rPr>
          <w:rFonts w:hint="default" w:ascii="仿宋_GB2312" w:hAnsi="仿宋_GB2312" w:eastAsia="仿宋_GB2312" w:cs="仿宋_GB2312"/>
          <w:sz w:val="32"/>
          <w:szCs w:val="32"/>
        </w:rPr>
        <w:t>工作站运行</w:t>
      </w:r>
      <w:r>
        <w:rPr>
          <w:rFonts w:hint="default" w:ascii="仿宋_GB2312" w:hAnsi="仿宋_GB2312" w:eastAsia="仿宋_GB2312" w:cs="仿宋_GB2312"/>
          <w:sz w:val="32"/>
          <w:szCs w:val="32"/>
          <w:lang w:eastAsia="zh-CN"/>
        </w:rPr>
        <w:t>成效</w:t>
      </w:r>
      <w:r>
        <w:rPr>
          <w:rFonts w:hint="default" w:ascii="仿宋_GB2312" w:hAnsi="仿宋_GB2312" w:eastAsia="仿宋_GB2312" w:cs="仿宋_GB2312"/>
          <w:sz w:val="32"/>
          <w:szCs w:val="32"/>
        </w:rPr>
        <w:t>进行</w:t>
      </w:r>
      <w:r>
        <w:rPr>
          <w:rFonts w:hint="default" w:ascii="仿宋_GB2312" w:hAnsi="仿宋_GB2312" w:eastAsia="仿宋_GB2312" w:cs="仿宋_GB2312"/>
          <w:sz w:val="32"/>
          <w:szCs w:val="32"/>
          <w:lang w:eastAsia="zh-CN"/>
        </w:rPr>
        <w:t>年度</w:t>
      </w:r>
      <w:r>
        <w:rPr>
          <w:rFonts w:hint="default" w:ascii="仿宋_GB2312" w:hAnsi="仿宋_GB2312" w:eastAsia="仿宋_GB2312" w:cs="仿宋_GB2312"/>
          <w:sz w:val="32"/>
          <w:szCs w:val="32"/>
        </w:rPr>
        <w:t>总结。</w:t>
      </w:r>
    </w:p>
    <w:p w14:paraId="6EC9FE41">
      <w:pPr>
        <w:ind w:firstLine="643" w:firstLineChars="200"/>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sz w:val="32"/>
          <w:szCs w:val="32"/>
          <w:lang w:val="en-US" w:eastAsia="zh-CN"/>
        </w:rPr>
        <w:t>第十八条</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建站单位名称、法人、联系人等</w:t>
      </w:r>
      <w:r>
        <w:rPr>
          <w:rFonts w:hint="eastAsia" w:ascii="仿宋_GB2312" w:hAnsi="仿宋_GB2312" w:eastAsia="仿宋_GB2312" w:cs="仿宋_GB2312"/>
          <w:sz w:val="32"/>
          <w:szCs w:val="32"/>
          <w:lang w:val="en-US" w:eastAsia="zh-CN"/>
        </w:rPr>
        <w:t>基本</w:t>
      </w:r>
      <w:r>
        <w:rPr>
          <w:rFonts w:hint="default" w:ascii="仿宋_GB2312" w:hAnsi="仿宋_GB2312" w:eastAsia="仿宋_GB2312" w:cs="仿宋_GB2312"/>
          <w:sz w:val="32"/>
          <w:szCs w:val="32"/>
          <w:lang w:val="en-US" w:eastAsia="zh-CN"/>
        </w:rPr>
        <w:t>信息发生变更的须在变更</w:t>
      </w:r>
      <w:r>
        <w:rPr>
          <w:rFonts w:hint="eastAsia" w:ascii="仿宋_GB2312" w:hAnsi="仿宋_GB2312" w:eastAsia="仿宋_GB2312" w:cs="仿宋_GB2312"/>
          <w:sz w:val="32"/>
          <w:szCs w:val="32"/>
          <w:lang w:val="en-US" w:eastAsia="zh-CN"/>
        </w:rPr>
        <w:t>30</w:t>
      </w:r>
      <w:r>
        <w:rPr>
          <w:rFonts w:hint="default" w:ascii="仿宋_GB2312" w:hAnsi="仿宋_GB2312" w:eastAsia="仿宋_GB2312" w:cs="仿宋_GB2312"/>
          <w:sz w:val="32"/>
          <w:szCs w:val="32"/>
          <w:lang w:val="en-US" w:eastAsia="zh-CN"/>
        </w:rPr>
        <w:t>日内及时报市科协备案。</w:t>
      </w:r>
    </w:p>
    <w:p w14:paraId="683DEA25">
      <w:pPr>
        <w:ind w:firstLine="643" w:firstLineChars="200"/>
        <w:rPr>
          <w:rFonts w:hint="default" w:ascii="仿宋_GB2312" w:hAnsi="仿宋_GB2312" w:eastAsia="仿宋_GB2312" w:cs="仿宋_GB2312"/>
          <w:sz w:val="32"/>
          <w:szCs w:val="32"/>
          <w:lang w:eastAsia="zh-CN"/>
        </w:rPr>
      </w:pPr>
      <w:r>
        <w:rPr>
          <w:rFonts w:hint="eastAsia" w:ascii="楷体_GB2312" w:hAnsi="楷体_GB2312" w:eastAsia="楷体_GB2312" w:cs="楷体_GB2312"/>
          <w:b/>
          <w:sz w:val="32"/>
          <w:szCs w:val="32"/>
          <w:lang w:val="en-US" w:eastAsia="zh-CN"/>
        </w:rPr>
        <w:t>第十九条</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各区（</w:t>
      </w:r>
      <w:r>
        <w:rPr>
          <w:rFonts w:hint="default" w:ascii="仿宋_GB2312" w:hAnsi="仿宋_GB2312" w:eastAsia="仿宋_GB2312" w:cs="仿宋_GB2312"/>
          <w:sz w:val="32"/>
          <w:szCs w:val="32"/>
          <w:lang w:eastAsia="zh-CN"/>
        </w:rPr>
        <w:t>功能</w:t>
      </w:r>
      <w:r>
        <w:rPr>
          <w:rFonts w:hint="default" w:ascii="仿宋_GB2312" w:hAnsi="仿宋_GB2312" w:eastAsia="仿宋_GB2312" w:cs="仿宋_GB2312"/>
          <w:sz w:val="32"/>
          <w:szCs w:val="32"/>
        </w:rPr>
        <w:t>区）应</w:t>
      </w:r>
      <w:r>
        <w:rPr>
          <w:rFonts w:hint="default" w:ascii="仿宋_GB2312" w:hAnsi="仿宋_GB2312" w:eastAsia="仿宋_GB2312" w:cs="仿宋_GB2312"/>
          <w:sz w:val="32"/>
          <w:szCs w:val="32"/>
          <w:lang w:eastAsia="zh-CN"/>
        </w:rPr>
        <w:t>结合本地实际，将专家工作站补助经费列入专项经费支持计划，按一定比例给予</w:t>
      </w:r>
      <w:r>
        <w:rPr>
          <w:rFonts w:hint="eastAsia" w:ascii="仿宋_GB2312" w:hAnsi="仿宋_GB2312" w:eastAsia="仿宋_GB2312" w:cs="仿宋_GB2312"/>
          <w:sz w:val="32"/>
          <w:szCs w:val="32"/>
          <w:lang w:eastAsia="zh-CN"/>
        </w:rPr>
        <w:t>适当</w:t>
      </w:r>
      <w:r>
        <w:rPr>
          <w:rFonts w:hint="default" w:ascii="仿宋_GB2312" w:hAnsi="仿宋_GB2312" w:eastAsia="仿宋_GB2312" w:cs="仿宋_GB2312"/>
          <w:sz w:val="32"/>
          <w:szCs w:val="32"/>
          <w:lang w:eastAsia="zh-CN"/>
        </w:rPr>
        <w:t>配套，完善管理制度，提供支持服务</w:t>
      </w:r>
      <w:r>
        <w:rPr>
          <w:rFonts w:hint="eastAsia" w:ascii="仿宋_GB2312" w:hAnsi="仿宋_GB2312" w:eastAsia="仿宋_GB2312" w:cs="仿宋_GB2312"/>
          <w:sz w:val="32"/>
          <w:szCs w:val="32"/>
          <w:lang w:eastAsia="zh-CN"/>
        </w:rPr>
        <w:t>，加强宣传推广</w:t>
      </w:r>
      <w:r>
        <w:rPr>
          <w:rFonts w:hint="default" w:ascii="仿宋_GB2312" w:hAnsi="仿宋_GB2312" w:eastAsia="仿宋_GB2312" w:cs="仿宋_GB2312"/>
          <w:sz w:val="32"/>
          <w:szCs w:val="32"/>
          <w:lang w:eastAsia="zh-CN"/>
        </w:rPr>
        <w:t>。</w:t>
      </w:r>
    </w:p>
    <w:p w14:paraId="1DE21306">
      <w:pPr>
        <w:numPr>
          <w:ilvl w:val="0"/>
          <w:numId w:val="0"/>
        </w:numPr>
        <w:jc w:val="center"/>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第五章  附  则</w:t>
      </w:r>
    </w:p>
    <w:p w14:paraId="6F39FB59">
      <w:pPr>
        <w:ind w:firstLine="643" w:firstLineChars="200"/>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sz w:val="32"/>
          <w:szCs w:val="32"/>
          <w:lang w:val="en-US" w:eastAsia="zh-CN"/>
        </w:rPr>
        <w:t>第二十条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2025年起认定的武汉市专家工作站遵循本办法组织实施。</w:t>
      </w:r>
    </w:p>
    <w:p w14:paraId="17C7C3AF">
      <w:pPr>
        <w:ind w:firstLine="643" w:firstLineChars="200"/>
        <w:rPr>
          <w:rFonts w:hint="default" w:ascii="仿宋_GB2312" w:hAnsi="仿宋_GB2312" w:eastAsia="仿宋_GB2312" w:cs="仿宋_GB2312"/>
          <w:sz w:val="32"/>
          <w:szCs w:val="32"/>
          <w:lang w:val="en-US" w:eastAsia="zh-CN"/>
        </w:rPr>
      </w:pPr>
      <w:r>
        <w:rPr>
          <w:rFonts w:hint="default" w:ascii="楷体_GB2312" w:hAnsi="楷体_GB2312" w:eastAsia="楷体_GB2312" w:cs="楷体_GB2312"/>
          <w:b/>
          <w:sz w:val="32"/>
          <w:szCs w:val="32"/>
          <w:lang w:val="en-US" w:eastAsia="zh-CN"/>
        </w:rPr>
        <w:t>第</w:t>
      </w:r>
      <w:r>
        <w:rPr>
          <w:rFonts w:hint="eastAsia" w:ascii="楷体_GB2312" w:hAnsi="楷体_GB2312" w:eastAsia="楷体_GB2312" w:cs="楷体_GB2312"/>
          <w:b/>
          <w:sz w:val="32"/>
          <w:szCs w:val="32"/>
          <w:lang w:val="en-US" w:eastAsia="zh-CN"/>
        </w:rPr>
        <w:t>二十一</w:t>
      </w:r>
      <w:r>
        <w:rPr>
          <w:rFonts w:hint="default" w:ascii="楷体_GB2312" w:hAnsi="楷体_GB2312" w:eastAsia="楷体_GB2312" w:cs="楷体_GB2312"/>
          <w:b/>
          <w:sz w:val="32"/>
          <w:szCs w:val="32"/>
          <w:lang w:val="en-US" w:eastAsia="zh-CN"/>
        </w:rPr>
        <w:t>条</w:t>
      </w:r>
      <w:r>
        <w:rPr>
          <w:rFonts w:hint="eastAsia" w:ascii="仿宋_GB2312" w:hAnsi="仿宋_GB2312" w:eastAsia="仿宋_GB2312" w:cs="仿宋_GB2312"/>
          <w:sz w:val="32"/>
          <w:szCs w:val="32"/>
          <w:lang w:val="en-US" w:eastAsia="zh-CN"/>
        </w:rPr>
        <w:t xml:space="preserve"> 2023年、2024年认定的武汉市专家科创工作站管理评价工作仍按照原政策继续执行，给予相应补助；首年评价和三年周期性综合评价工作执行结束后，参与复核、有效运作的专家工作站执行</w:t>
      </w:r>
      <w:r>
        <w:rPr>
          <w:rFonts w:hint="default" w:ascii="仿宋_GB2312" w:hAnsi="仿宋_GB2312" w:eastAsia="仿宋_GB2312" w:cs="仿宋_GB2312"/>
          <w:sz w:val="32"/>
          <w:szCs w:val="32"/>
          <w:lang w:val="en-US" w:eastAsia="zh-CN"/>
        </w:rPr>
        <w:t>本管理办法</w:t>
      </w:r>
      <w:r>
        <w:rPr>
          <w:rFonts w:hint="eastAsia" w:ascii="仿宋_GB2312" w:hAnsi="仿宋_GB2312" w:eastAsia="仿宋_GB2312" w:cs="仿宋_GB2312"/>
          <w:sz w:val="32"/>
          <w:szCs w:val="32"/>
          <w:lang w:val="en-US" w:eastAsia="zh-CN"/>
        </w:rPr>
        <w:t>实施，参与专家工作站的星级评定工作。</w:t>
      </w:r>
    </w:p>
    <w:p w14:paraId="70759F55">
      <w:pPr>
        <w:ind w:firstLine="643" w:firstLineChars="200"/>
        <w:rPr>
          <w:rFonts w:hint="eastAsia" w:ascii="仿宋_GB2312" w:hAnsi="仿宋_GB2312" w:eastAsia="仿宋_GB2312" w:cs="仿宋_GB2312"/>
          <w:sz w:val="32"/>
          <w:szCs w:val="32"/>
        </w:rPr>
      </w:pPr>
      <w:r>
        <w:rPr>
          <w:rFonts w:hint="default" w:ascii="楷体_GB2312" w:hAnsi="楷体_GB2312" w:eastAsia="楷体_GB2312" w:cs="楷体_GB2312"/>
          <w:b/>
          <w:sz w:val="32"/>
          <w:szCs w:val="32"/>
          <w:lang w:val="en-US" w:eastAsia="zh-CN"/>
        </w:rPr>
        <w:t>第</w:t>
      </w:r>
      <w:r>
        <w:rPr>
          <w:rFonts w:hint="eastAsia" w:ascii="楷体_GB2312" w:hAnsi="楷体_GB2312" w:eastAsia="楷体_GB2312" w:cs="楷体_GB2312"/>
          <w:b/>
          <w:sz w:val="32"/>
          <w:szCs w:val="32"/>
          <w:lang w:val="en-US" w:eastAsia="zh-CN"/>
        </w:rPr>
        <w:t>二十二</w:t>
      </w:r>
      <w:r>
        <w:rPr>
          <w:rFonts w:hint="default" w:ascii="楷体_GB2312" w:hAnsi="楷体_GB2312" w:eastAsia="楷体_GB2312" w:cs="楷体_GB2312"/>
          <w:b/>
          <w:sz w:val="32"/>
          <w:szCs w:val="32"/>
          <w:lang w:val="en-US" w:eastAsia="zh-CN"/>
        </w:rPr>
        <w:t>条</w:t>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sz w:val="32"/>
          <w:szCs w:val="32"/>
          <w:lang w:val="en-US" w:eastAsia="zh-CN"/>
        </w:rPr>
        <w:t>本办法</w:t>
      </w:r>
      <w:r>
        <w:rPr>
          <w:rFonts w:hint="default" w:ascii="仿宋_GB2312" w:hAnsi="仿宋_GB2312" w:eastAsia="仿宋_GB2312" w:cs="仿宋_GB2312"/>
          <w:sz w:val="32"/>
          <w:szCs w:val="32"/>
        </w:rPr>
        <w:t>自发布之日起</w:t>
      </w:r>
      <w:r>
        <w:rPr>
          <w:rFonts w:hint="eastAsia" w:ascii="仿宋_GB2312" w:hAnsi="仿宋_GB2312" w:eastAsia="仿宋_GB2312" w:cs="仿宋_GB2312"/>
          <w:sz w:val="32"/>
          <w:szCs w:val="32"/>
          <w:lang w:eastAsia="zh-CN"/>
        </w:rPr>
        <w:t>试行。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C4EC17-787C-4EF9-AD7C-8F8F945FFB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A6D4022-809E-4F0E-8DED-E0833E0A3803}"/>
  </w:font>
  <w:font w:name="方正小标宋简体">
    <w:panose1 w:val="02000000000000000000"/>
    <w:charset w:val="86"/>
    <w:family w:val="auto"/>
    <w:pitch w:val="default"/>
    <w:sig w:usb0="00000001" w:usb1="08000000" w:usb2="00000000" w:usb3="00000000" w:csb0="00040000" w:csb1="00000000"/>
    <w:embedRegular r:id="rId3" w:fontKey="{CECD0888-65BE-4729-ADEA-4DB71065BC3D}"/>
  </w:font>
  <w:font w:name="仿宋">
    <w:panose1 w:val="02010609060101010101"/>
    <w:charset w:val="86"/>
    <w:family w:val="modern"/>
    <w:pitch w:val="default"/>
    <w:sig w:usb0="800002BF" w:usb1="38CF7CFA" w:usb2="00000016" w:usb3="00000000" w:csb0="00040001" w:csb1="00000000"/>
    <w:embedRegular r:id="rId4" w:fontKey="{1E80BF60-F8A0-46FD-9CAA-C0561FA02951}"/>
  </w:font>
  <w:font w:name="楷体_GB2312">
    <w:panose1 w:val="02010609030101010101"/>
    <w:charset w:val="86"/>
    <w:family w:val="auto"/>
    <w:pitch w:val="default"/>
    <w:sig w:usb0="00000001" w:usb1="080E0000" w:usb2="00000000" w:usb3="00000000" w:csb0="00040000" w:csb1="00000000"/>
    <w:embedRegular r:id="rId5" w:fontKey="{6820D00A-9C6D-4215-8A8E-5800A69736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NjgwNTVhNzQ3YWViZTk0NjA1MDQwNDAzNzEwM2IifQ=="/>
  </w:docVars>
  <w:rsids>
    <w:rsidRoot w:val="3E4968C6"/>
    <w:rsid w:val="3E4968C6"/>
    <w:rsid w:val="5E865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0"/>
    <w:rPr>
      <w:b/>
    </w:rPr>
  </w:style>
  <w:style w:type="paragraph" w:customStyle="1" w:styleId="6">
    <w:name w:val="正文文本1"/>
    <w:basedOn w:val="1"/>
    <w:qFormat/>
    <w:uiPriority w:val="0"/>
    <w:pPr>
      <w:jc w:val="center"/>
    </w:pPr>
    <w:rPr>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3148</Words>
  <Characters>3179</Characters>
  <Lines>0</Lines>
  <Paragraphs>0</Paragraphs>
  <TotalTime>2</TotalTime>
  <ScaleCrop>false</ScaleCrop>
  <LinksUpToDate>false</LinksUpToDate>
  <CharactersWithSpaces>3235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2025-04-28T01:50:00Z</dcterms:created>
  <dc:creator>Tiff</dc:creator>
  <cp:lastModifiedBy>Tiff</cp:lastModifiedBy>
  <dcterms:modified xsi:type="dcterms:W3CDTF">2025-04-28T09:26:09Z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2637254906CA4BC7B2890431A1568D7A_11</vt:lpwstr>
  </property>
</Properties>
</file>