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42708">
      <w:pPr>
        <w:jc w:val="center"/>
        <w:rPr>
          <w:rFonts w:hint="default" w:ascii="方正小标宋简体" w:hAnsi="仿宋" w:eastAsia="方正小标宋简体" w:cstheme="minorBidi"/>
          <w:sz w:val="36"/>
          <w:szCs w:val="36"/>
        </w:rPr>
      </w:pPr>
      <w:r>
        <w:rPr>
          <w:rFonts w:hint="default" w:ascii="方正小标宋简体" w:hAnsi="仿宋" w:eastAsia="方正小标宋简体" w:cstheme="minorBidi"/>
          <w:sz w:val="36"/>
          <w:szCs w:val="36"/>
        </w:rPr>
        <w:t>关于开展202</w:t>
      </w:r>
      <w:r>
        <w:rPr>
          <w:rFonts w:hint="eastAsia" w:ascii="方正小标宋简体" w:hAnsi="仿宋" w:eastAsia="方正小标宋简体" w:cstheme="minorBidi"/>
          <w:sz w:val="36"/>
          <w:szCs w:val="36"/>
          <w:lang w:val="en-US" w:eastAsia="zh-CN"/>
        </w:rPr>
        <w:t>5</w:t>
      </w:r>
      <w:r>
        <w:rPr>
          <w:rFonts w:hint="default" w:ascii="方正小标宋简体" w:hAnsi="仿宋" w:eastAsia="方正小标宋简体" w:cstheme="minorBidi"/>
          <w:sz w:val="36"/>
          <w:szCs w:val="36"/>
        </w:rPr>
        <w:t>年</w:t>
      </w:r>
      <w:r>
        <w:rPr>
          <w:rFonts w:hint="eastAsia" w:ascii="方正小标宋简体" w:hAnsi="仿宋" w:eastAsia="方正小标宋简体" w:cstheme="minorBidi"/>
          <w:sz w:val="36"/>
          <w:szCs w:val="36"/>
        </w:rPr>
        <w:t>“武汉市专家工作站”</w:t>
      </w:r>
    </w:p>
    <w:p w14:paraId="2F66F8D6">
      <w:pPr>
        <w:jc w:val="center"/>
        <w:rPr>
          <w:rFonts w:hint="default" w:ascii="方正小标宋简体" w:hAnsi="仿宋" w:eastAsia="方正小标宋简体" w:cstheme="minorBidi"/>
          <w:sz w:val="36"/>
          <w:szCs w:val="36"/>
        </w:rPr>
      </w:pPr>
      <w:r>
        <w:rPr>
          <w:rFonts w:hint="default" w:ascii="方正小标宋简体" w:hAnsi="仿宋" w:eastAsia="方正小标宋简体" w:cstheme="minorBidi"/>
          <w:sz w:val="36"/>
          <w:szCs w:val="36"/>
        </w:rPr>
        <w:t>建设申报工作的通知</w:t>
      </w:r>
    </w:p>
    <w:p w14:paraId="72656F51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各区科协，各企事业科协，各有关单位：</w:t>
      </w:r>
    </w:p>
    <w:p w14:paraId="3532E08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深入贯彻落实创新驱动发展战略，全面落实省市科技创新大会精神和要求，支持推动企事业单位柔性引进高层次科技专家及团队，联合共建高端创新工作平台，助力武汉打造具有全国影响力的科技创新高地，根据《武汉市专家工作站管理办法（修订）》（武科协〔2025〕9号），我会组织开展2025年武汉市专家工作站建设申报工作。现将有关事项通知如下：</w:t>
      </w:r>
    </w:p>
    <w:p w14:paraId="0CF0747E">
      <w:pPr>
        <w:ind w:firstLine="640" w:firstLineChars="200"/>
        <w:rPr>
          <w:rFonts w:hint="eastAsia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一、申报时间</w:t>
      </w:r>
    </w:p>
    <w:p w14:paraId="4FD5C96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申报截止时间为2025年5月30日</w:t>
      </w:r>
    </w:p>
    <w:p w14:paraId="0151FF92">
      <w:pPr>
        <w:ind w:firstLine="640" w:firstLineChars="200"/>
        <w:rPr>
          <w:rFonts w:hint="default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default" w:ascii="黑体" w:hAnsi="黑体" w:eastAsia="黑体" w:cstheme="minorBidi"/>
          <w:sz w:val="32"/>
          <w:szCs w:val="32"/>
          <w:lang w:val="en-US" w:eastAsia="zh-CN"/>
        </w:rPr>
        <w:t>二、申报条件</w:t>
      </w:r>
    </w:p>
    <w:p w14:paraId="5F46440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2025年起，武汉市专家工作站的建设原则上遵循应建尽建的原则，凡符合建站单位条件和建站专家条件的单位均可参与申报。</w:t>
      </w:r>
    </w:p>
    <w:p w14:paraId="74319AA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建站单位和引进科技专家的条件需严格按照《武汉市专家工作站管理办法（修订）》（附件1）规定执行。</w:t>
      </w:r>
    </w:p>
    <w:p w14:paraId="7A014442">
      <w:pPr>
        <w:ind w:firstLine="640" w:firstLineChars="200"/>
        <w:rPr>
          <w:rFonts w:hint="default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三</w:t>
      </w:r>
      <w:r>
        <w:rPr>
          <w:rFonts w:hint="default" w:ascii="黑体" w:hAnsi="黑体" w:eastAsia="黑体" w:cstheme="minorBidi"/>
          <w:sz w:val="32"/>
          <w:szCs w:val="32"/>
          <w:lang w:val="en-US" w:eastAsia="zh-CN"/>
        </w:rPr>
        <w:t>、申报材料要求</w:t>
      </w:r>
    </w:p>
    <w:p w14:paraId="17A6BC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1.关于（建站单位全称）专家工作站建设的申请（原件）</w:t>
      </w:r>
    </w:p>
    <w:p w14:paraId="032B1AE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2.武汉市专家工作站建设申请表（原件）</w:t>
      </w:r>
    </w:p>
    <w:p w14:paraId="2E487D6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3.建站单位营业执照或事业单位法人证书（复印件）</w:t>
      </w:r>
    </w:p>
    <w:p w14:paraId="7D37119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4.武汉市专家工作站合作协议书（复印件）</w:t>
      </w:r>
    </w:p>
    <w:p w14:paraId="6DFBCEB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5.建站单位与专家签订的科技项目合作协议书（复印件）</w:t>
      </w:r>
    </w:p>
    <w:p w14:paraId="249C247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6.进站专家相关证明材料，包括专家身份证明、职称资质证明、荣誉证明等材料及专家确认函（复印件）</w:t>
      </w:r>
    </w:p>
    <w:p w14:paraId="4C7E3C3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7.成立企业科协组织的批文（复印件）</w:t>
      </w:r>
    </w:p>
    <w:p w14:paraId="61D01D8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8.认为需要提交的其他补充材料：研发实力、建站研发投入和科技创新成果、科研人员信息等证明材料（复印件）</w:t>
      </w:r>
    </w:p>
    <w:p w14:paraId="19207A18">
      <w:pPr>
        <w:ind w:firstLine="640" w:firstLineChars="200"/>
        <w:rPr>
          <w:rFonts w:hint="default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四</w:t>
      </w:r>
      <w:r>
        <w:rPr>
          <w:rFonts w:hint="default" w:ascii="黑体" w:hAnsi="黑体" w:eastAsia="黑体" w:cstheme="minorBidi"/>
          <w:sz w:val="32"/>
          <w:szCs w:val="32"/>
          <w:lang w:val="en-US" w:eastAsia="zh-CN"/>
        </w:rPr>
        <w:t>、申报流程</w:t>
      </w:r>
    </w:p>
    <w:p w14:paraId="7AE6FACF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1.网络申报：申报单位登录武汉市科学技术协会网站（http://www.whkx.org.cn/）“武汉企业服务平台——项目申报”页面进行网络申报。</w:t>
      </w:r>
    </w:p>
    <w:p w14:paraId="61F0568B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2.提交纸质材料：完成网上申报后，导出《武汉市专家工作站建设申请表》，连同纸质附件材料，一式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份，统一使用A4纸双面打印，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按上述申报材料先后顺序装订成册，制作简单封面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，加盖申报单位公章，由所在辖区科协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形式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初审、加盖公章后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推荐上报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至市科协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企事业部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189EE62">
      <w:pPr>
        <w:ind w:firstLine="640" w:firstLineChars="200"/>
        <w:rPr>
          <w:rFonts w:hint="eastAsia" w:ascii="黑体" w:hAnsi="黑体" w:eastAsia="黑体" w:cstheme="minorBidi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 xml:space="preserve"> 五、其他相关要求</w:t>
      </w:r>
    </w:p>
    <w:p w14:paraId="4A866F43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1.各区科协做好宣传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动员和政策解读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工作，及时将通知、相关政策传达到辖区内各企事业单位，开展实地走访调研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、核实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6471DA34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2.各单位提供的附件支撑材料，只需提供近两年的，重点突出获得的主要荣誉、知识产权情况、科技成果及重大项目研发情况等内容，如涉及排名需着重标注。</w:t>
      </w:r>
    </w:p>
    <w:p w14:paraId="499AF81C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996DEB6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杜  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 联系电话：656920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 w14:paraId="0674F417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技术支持：刘  婧     联系电话：13207181327</w:t>
      </w:r>
    </w:p>
    <w:p w14:paraId="3498EDAC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联系地址：武汉市江岸区赵家条104号市科协201室</w:t>
      </w:r>
    </w:p>
    <w:p w14:paraId="50C55346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邮    箱：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"mailto:whkxqsyb@126.com" </w:instrTex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whkxqsyb@126.com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37EB643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4ADB759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 w14:paraId="774C6A8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1.《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武汉市专家工作站管理办法（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修订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》</w:t>
      </w:r>
    </w:p>
    <w:p w14:paraId="095EBB52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武汉市专家工作站建设申请表</w:t>
      </w:r>
    </w:p>
    <w:p w14:paraId="1711A5E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武汉市专家工作站合作协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议书(参考模板)</w:t>
      </w:r>
    </w:p>
    <w:p w14:paraId="724E2F5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4.专家确认函</w:t>
      </w:r>
    </w:p>
    <w:p w14:paraId="44FD6001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067EB89">
      <w:pPr>
        <w:ind w:firstLine="640" w:firstLineChars="20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武汉市科学技术协会</w:t>
      </w:r>
    </w:p>
    <w:p w14:paraId="1F3C78D8">
      <w:pPr>
        <w:ind w:firstLine="640" w:firstLineChars="20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5日</w:t>
      </w:r>
    </w:p>
    <w:p w14:paraId="3D97F5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232610-E9AF-4EFA-9A48-763343511B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3853E30-49BD-4A6A-8428-F1F8A97D02A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BDBA30F-3D80-44AE-BAB4-A1EA03BBC0D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67453E2-E4F4-4745-9D82-F6EAE709531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78526F6-1AAA-41CB-BA2F-5E09F5E0A7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NjgwNTVhNzQ3YWViZTk0NjA1MDQwNDAzNzEwM2IifQ=="/>
  </w:docVars>
  <w:rsids>
    <w:rsidRoot w:val="6B1C4DF6"/>
    <w:rsid w:val="1A2E39E6"/>
    <w:rsid w:val="3C8D0C73"/>
    <w:rsid w:val="6B1C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jc w:val="center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994</Words>
  <Characters>1089</Characters>
  <Lines>0</Lines>
  <Paragraphs>0</Paragraphs>
  <TotalTime>0</TotalTime>
  <ScaleCrop>false</ScaleCrop>
  <LinksUpToDate>false</LinksUpToDate>
  <CharactersWithSpaces>1134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2025-04-28T01:35:00Z</dcterms:created>
  <dc:creator>Tiff</dc:creator>
  <cp:lastModifiedBy>Tiff</cp:lastModifiedBy>
  <dcterms:modified xsi:type="dcterms:W3CDTF">2025-04-28T02:23:31Z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97825FFA7BFE4F2D954954FE9B2E152B_11</vt:lpwstr>
  </property>
</Properties>
</file>