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宋体" w:hAnsi="宋体" w:eastAsia="宋体"/>
          <w:sz w:val="18"/>
        </w:rPr>
      </w:pPr>
      <w:r>
        <w:pict>
          <v:shape id="_x0000_i1025" o:spt="75" type="#_x0000_t75" style="height:39.6pt;width:79.45pt;" filled="f" o:preferrelative="t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（中知）报价表</w:t>
      </w:r>
    </w:p>
    <w:p>
      <w:pPr>
        <w:jc w:val="center"/>
        <w:rPr>
          <w:rFonts w:ascii="宋体" w:cs="宋体"/>
          <w:sz w:val="13"/>
          <w:szCs w:val="13"/>
        </w:rPr>
      </w:pPr>
    </w:p>
    <w:tbl>
      <w:tblPr>
        <w:tblStyle w:val="2"/>
        <w:tblW w:w="14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2"/>
        <w:gridCol w:w="2516"/>
        <w:gridCol w:w="2445"/>
        <w:gridCol w:w="1200"/>
        <w:gridCol w:w="2100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44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服务项目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报价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10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付款方式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44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可费减（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一个申请人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可费减（多个申请人）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不可费减</w:t>
            </w:r>
          </w:p>
        </w:tc>
        <w:tc>
          <w:tcPr>
            <w:tcW w:w="210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8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3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发明专利申请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4000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4600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7000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合同签订付全款</w:t>
            </w:r>
          </w:p>
        </w:tc>
        <w:tc>
          <w:tcPr>
            <w:tcW w:w="2809" w:type="dxa"/>
            <w:vMerge w:val="restart"/>
            <w:vAlign w:val="center"/>
          </w:tcPr>
          <w:p>
            <w:pPr>
              <w:jc w:val="center"/>
              <w:rPr>
                <w:rFonts w:hint="default" w:asci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此报价包含除年费外的所有费用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实用新型专利申请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2500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合同签订付全款</w:t>
            </w:r>
          </w:p>
        </w:tc>
        <w:tc>
          <w:tcPr>
            <w:tcW w:w="280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外观设计专利申请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900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1800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合同签订付全款</w:t>
            </w:r>
          </w:p>
        </w:tc>
        <w:tc>
          <w:tcPr>
            <w:tcW w:w="280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发明和实用双报</w:t>
            </w:r>
          </w:p>
        </w:tc>
        <w:tc>
          <w:tcPr>
            <w:tcW w:w="251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5100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5800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9000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合同签订付全款</w:t>
            </w:r>
          </w:p>
        </w:tc>
        <w:tc>
          <w:tcPr>
            <w:tcW w:w="280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发明专利加急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合同签订付全款</w:t>
            </w:r>
          </w:p>
        </w:tc>
        <w:tc>
          <w:tcPr>
            <w:tcW w:w="2809" w:type="dxa"/>
            <w:vMerge w:val="continue"/>
            <w:tcBorders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34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发明专利驳回复审</w:t>
            </w:r>
          </w:p>
        </w:tc>
        <w:tc>
          <w:tcPr>
            <w:tcW w:w="6161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3000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合同签订付全款</w:t>
            </w:r>
          </w:p>
        </w:tc>
        <w:tc>
          <w:tcPr>
            <w:tcW w:w="2809" w:type="dxa"/>
            <w:tcBorders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补充说明：发明为</w:t>
      </w:r>
      <w:r>
        <w:rPr>
          <w:rFonts w:hint="eastAsia" w:ascii="宋体" w:hAnsi="宋体" w:cs="宋体"/>
          <w:sz w:val="24"/>
          <w:lang w:val="en-US" w:eastAsia="zh-CN"/>
        </w:rPr>
        <w:t>2-3</w:t>
      </w:r>
      <w:r>
        <w:rPr>
          <w:rFonts w:hint="eastAsia" w:ascii="宋体" w:hAnsi="宋体" w:cs="宋体"/>
          <w:sz w:val="24"/>
        </w:rPr>
        <w:t>年；实用新型</w:t>
      </w:r>
      <w:r>
        <w:rPr>
          <w:rFonts w:hint="eastAsia" w:ascii="宋体" w:hAnsi="宋体" w:cs="宋体"/>
          <w:sz w:val="24"/>
          <w:lang w:val="en-US" w:eastAsia="zh-CN"/>
        </w:rPr>
        <w:t>6-12个月</w:t>
      </w:r>
      <w:r>
        <w:rPr>
          <w:rFonts w:hint="eastAsia" w:ascii="宋体" w:hAnsi="宋体" w:cs="宋体"/>
          <w:sz w:val="24"/>
        </w:rPr>
        <w:t>，外观</w:t>
      </w:r>
      <w:r>
        <w:rPr>
          <w:rFonts w:ascii="宋体" w:hAnsi="宋体" w:cs="宋体"/>
          <w:sz w:val="24"/>
        </w:rPr>
        <w:t>3-6</w:t>
      </w:r>
      <w:r>
        <w:rPr>
          <w:rFonts w:hint="eastAsia" w:ascii="宋体" w:hAnsi="宋体" w:cs="宋体"/>
          <w:sz w:val="24"/>
        </w:rPr>
        <w:t>个月左右。具体的时间要以专利局或版权局的时间为准，中间会有不可抗因素造成时间上有所差异，尽量留足时间，以免耽误需求，同时如果急需使用，可以帮忙办理加急，但是加急需要另行收费，具体加急费用根据当时的情况另行询问。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8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</w:p>
    <w:p>
      <w:pPr>
        <w:spacing w:line="239" w:lineRule="auto"/>
        <w:rPr>
          <w:rFonts w:hint="eastAsia" w:ascii="宋体" w:hAnsi="宋体"/>
          <w:sz w:val="18"/>
          <w:lang w:val="en-US" w:eastAsia="zh-CN"/>
        </w:rPr>
      </w:pPr>
    </w:p>
    <w:p>
      <w:pPr>
        <w:spacing w:line="239" w:lineRule="auto"/>
        <w:ind w:firstLine="10640" w:firstLineChars="3800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eastAsia="zh-CN"/>
        </w:rPr>
        <w:t>高天环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 xml:space="preserve"> </w:t>
      </w:r>
    </w:p>
    <w:p>
      <w:pPr>
        <w:spacing w:line="239" w:lineRule="auto"/>
        <w:ind w:firstLine="10640" w:firstLineChars="3800"/>
      </w:pP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color w:val="0000FF"/>
          <w:sz w:val="28"/>
          <w:szCs w:val="28"/>
          <w:lang w:val="en-US" w:eastAsia="zh-CN"/>
        </w:rPr>
        <w:t>18140682877</w:t>
      </w:r>
    </w:p>
    <w:sectPr>
      <w:pgSz w:w="16838" w:h="11906" w:orient="landscape"/>
      <w:pgMar w:top="980" w:right="898" w:bottom="846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28A1EEB"/>
    <w:rsid w:val="00346619"/>
    <w:rsid w:val="00472BD2"/>
    <w:rsid w:val="004A3694"/>
    <w:rsid w:val="00915D84"/>
    <w:rsid w:val="00AD4F2A"/>
    <w:rsid w:val="00B42356"/>
    <w:rsid w:val="00BB36A2"/>
    <w:rsid w:val="00BB74E8"/>
    <w:rsid w:val="00C56A0F"/>
    <w:rsid w:val="00F235B8"/>
    <w:rsid w:val="039600C5"/>
    <w:rsid w:val="0E722F0B"/>
    <w:rsid w:val="10CB2715"/>
    <w:rsid w:val="1252695F"/>
    <w:rsid w:val="1635065A"/>
    <w:rsid w:val="171D5EC3"/>
    <w:rsid w:val="1AF02CC8"/>
    <w:rsid w:val="1BBA056B"/>
    <w:rsid w:val="1E5051C9"/>
    <w:rsid w:val="1E836BBC"/>
    <w:rsid w:val="224D327C"/>
    <w:rsid w:val="236814D1"/>
    <w:rsid w:val="23AA5C3E"/>
    <w:rsid w:val="24CB2472"/>
    <w:rsid w:val="29422ECB"/>
    <w:rsid w:val="2C434E88"/>
    <w:rsid w:val="33A37E2B"/>
    <w:rsid w:val="341824EC"/>
    <w:rsid w:val="357A7914"/>
    <w:rsid w:val="37514307"/>
    <w:rsid w:val="379B4A52"/>
    <w:rsid w:val="3D9742C7"/>
    <w:rsid w:val="3FC12DA9"/>
    <w:rsid w:val="42DB3A6F"/>
    <w:rsid w:val="4D4F2C57"/>
    <w:rsid w:val="509D567C"/>
    <w:rsid w:val="516B2FED"/>
    <w:rsid w:val="60920F4B"/>
    <w:rsid w:val="60CF4308"/>
    <w:rsid w:val="615B472E"/>
    <w:rsid w:val="639338A6"/>
    <w:rsid w:val="66F65A49"/>
    <w:rsid w:val="689934EB"/>
    <w:rsid w:val="68A61486"/>
    <w:rsid w:val="6A7C783A"/>
    <w:rsid w:val="6D0053A1"/>
    <w:rsid w:val="728A1EEB"/>
    <w:rsid w:val="748B1C87"/>
    <w:rsid w:val="77525688"/>
    <w:rsid w:val="77633478"/>
    <w:rsid w:val="7B703FB2"/>
    <w:rsid w:val="7BC95E1F"/>
    <w:rsid w:val="7CF9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104</Words>
  <Characters>596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2018-03-29T03:35:00Z</dcterms:created>
  <dc:creator>Administrator</dc:creator>
  <cp:lastModifiedBy>中知高天环18140682877</cp:lastModifiedBy>
  <cp:lastPrinted>2019-09-19T01:49:00Z</cp:lastPrinted>
  <dcterms:modified xsi:type="dcterms:W3CDTF">2021-05-12T05:07:48Z</dcterms:modified>
  <dc:title>（中知）报价表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201A3EC1C41642F88943BF250460EC8E</vt:lpwstr>
  </property>
</Properties>
</file>